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1064"/>
        <w:spacing w:before="166" w:line="223" w:lineRule="auto"/>
        <w:outlineLvl w:val="0"/>
        <w:rPr>
          <w:rFonts w:ascii="SimSun" w:hAnsi="SimSun" w:eastAsia="SimSun" w:cs="SimSun"/>
          <w:sz w:val="51"/>
          <w:szCs w:val="51"/>
        </w:rPr>
      </w:pPr>
      <w:r>
        <w:rPr>
          <w:rFonts w:ascii="SimSun" w:hAnsi="SimSun" w:eastAsia="SimSun" w:cs="SimSun"/>
          <w:sz w:val="51"/>
          <w:szCs w:val="51"/>
          <w:b/>
          <w:bCs/>
          <w:spacing w:val="4"/>
        </w:rPr>
        <w:t>工程监理行业竞争格局分析</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1968" w:right="1597" w:hanging="355"/>
        <w:spacing w:before="101" w:line="371" w:lineRule="auto"/>
        <w:rPr>
          <w:rFonts w:ascii="SimSun" w:hAnsi="SimSun" w:eastAsia="SimSun" w:cs="SimSun"/>
          <w:sz w:val="31"/>
          <w:szCs w:val="31"/>
        </w:rPr>
      </w:pPr>
      <w:r>
        <w:rPr>
          <w:rFonts w:ascii="SimSun" w:hAnsi="SimSun" w:eastAsia="SimSun" w:cs="SimSun"/>
          <w:sz w:val="31"/>
          <w:szCs w:val="31"/>
          <w:b/>
          <w:bCs/>
          <w:spacing w:val="7"/>
        </w:rPr>
        <w:t>长春市建设监理协会发展研究委员会</w:t>
      </w:r>
      <w:r>
        <w:rPr>
          <w:rFonts w:ascii="SimSun" w:hAnsi="SimSun" w:eastAsia="SimSun" w:cs="SimSun"/>
          <w:sz w:val="31"/>
          <w:szCs w:val="31"/>
          <w:b/>
          <w:bCs/>
          <w:spacing w:val="6"/>
        </w:rPr>
        <w:t>吉林中交工程建设咨询有限公司</w:t>
      </w:r>
    </w:p>
    <w:p>
      <w:pPr>
        <w:ind w:left="3410"/>
        <w:spacing w:line="223" w:lineRule="auto"/>
        <w:rPr>
          <w:rFonts w:ascii="SimSun" w:hAnsi="SimSun" w:eastAsia="SimSun" w:cs="SimSun"/>
          <w:sz w:val="31"/>
          <w:szCs w:val="31"/>
        </w:rPr>
      </w:pPr>
      <w:r>
        <w:rPr>
          <w:rFonts w:ascii="SimSun" w:hAnsi="SimSun" w:eastAsia="SimSun" w:cs="SimSun"/>
          <w:sz w:val="31"/>
          <w:szCs w:val="31"/>
          <w:b/>
          <w:bCs/>
          <w:spacing w:val="-6"/>
        </w:rPr>
        <w:t>2025</w:t>
      </w:r>
      <w:r>
        <w:rPr>
          <w:rFonts w:ascii="SimSun" w:hAnsi="SimSun" w:eastAsia="SimSun" w:cs="SimSun"/>
          <w:sz w:val="31"/>
          <w:szCs w:val="31"/>
          <w:spacing w:val="-55"/>
        </w:rPr>
        <w:t xml:space="preserve"> </w:t>
      </w:r>
      <w:r>
        <w:rPr>
          <w:rFonts w:ascii="SimSun" w:hAnsi="SimSun" w:eastAsia="SimSun" w:cs="SimSun"/>
          <w:sz w:val="31"/>
          <w:szCs w:val="31"/>
          <w:b/>
          <w:bCs/>
          <w:spacing w:val="-6"/>
        </w:rPr>
        <w:t>年</w:t>
      </w:r>
      <w:r>
        <w:rPr>
          <w:rFonts w:ascii="SimSun" w:hAnsi="SimSun" w:eastAsia="SimSun" w:cs="SimSun"/>
          <w:sz w:val="31"/>
          <w:szCs w:val="31"/>
          <w:spacing w:val="-56"/>
        </w:rPr>
        <w:t xml:space="preserve"> </w:t>
      </w:r>
      <w:r>
        <w:rPr>
          <w:rFonts w:ascii="SimSun" w:hAnsi="SimSun" w:eastAsia="SimSun" w:cs="SimSun"/>
          <w:sz w:val="31"/>
          <w:szCs w:val="31"/>
          <w:b/>
          <w:bCs/>
          <w:spacing w:val="-6"/>
        </w:rPr>
        <w:t>7</w:t>
      </w:r>
      <w:r>
        <w:rPr>
          <w:rFonts w:ascii="SimSun" w:hAnsi="SimSun" w:eastAsia="SimSun" w:cs="SimSun"/>
          <w:sz w:val="31"/>
          <w:szCs w:val="31"/>
          <w:spacing w:val="-49"/>
        </w:rPr>
        <w:t xml:space="preserve"> </w:t>
      </w:r>
      <w:r>
        <w:rPr>
          <w:rFonts w:ascii="SimSun" w:hAnsi="SimSun" w:eastAsia="SimSun" w:cs="SimSun"/>
          <w:sz w:val="31"/>
          <w:szCs w:val="31"/>
          <w:b/>
          <w:bCs/>
          <w:spacing w:val="-6"/>
        </w:rPr>
        <w:t>月</w:t>
      </w:r>
    </w:p>
    <w:p>
      <w:pPr>
        <w:spacing w:line="223" w:lineRule="auto"/>
        <w:sectPr>
          <w:pgSz w:w="11909" w:h="16841"/>
          <w:pgMar w:top="1431" w:right="1786" w:bottom="0" w:left="1786" w:header="0" w:footer="0" w:gutter="0"/>
        </w:sectPr>
        <w:rPr>
          <w:rFonts w:ascii="SimSun" w:hAnsi="SimSun" w:eastAsia="SimSun" w:cs="SimSun"/>
          <w:sz w:val="31"/>
          <w:szCs w:val="31"/>
        </w:rPr>
      </w:pPr>
    </w:p>
    <w:p>
      <w:pPr>
        <w:pStyle w:val="BodyText"/>
        <w:spacing w:line="248" w:lineRule="auto"/>
        <w:rPr/>
      </w:pPr>
      <w:r/>
    </w:p>
    <w:p>
      <w:pPr>
        <w:pStyle w:val="BodyText"/>
        <w:spacing w:line="248" w:lineRule="auto"/>
        <w:rPr/>
      </w:pPr>
      <w:r/>
    </w:p>
    <w:p>
      <w:pPr>
        <w:pStyle w:val="BodyText"/>
        <w:spacing w:line="249" w:lineRule="auto"/>
        <w:rPr/>
      </w:pPr>
      <w:r/>
    </w:p>
    <w:sdt>
      <w:sdtPr>
        <w:rPr>
          <w:rFonts w:ascii="SimSun" w:hAnsi="SimSun" w:eastAsia="SimSun" w:cs="SimSun"/>
          <w:sz w:val="40"/>
          <w:szCs w:val="40"/>
        </w:rPr>
        <w:docPartObj>
          <w:docPartGallery w:val="Table of Contents"/>
          <w:docPartUnique/>
        </w:docPartObj>
      </w:sdtPr>
      <w:sdtEndPr>
        <w:rPr>
          <w:rFonts w:ascii="SimSun" w:hAnsi="SimSun" w:eastAsia="SimSun" w:cs="SimSun"/>
          <w:sz w:val="28"/>
          <w:szCs w:val="28"/>
        </w:rPr>
      </w:sdtEndPr>
      <w:sdtContent>
        <w:p>
          <w:pPr>
            <w:ind w:left="3861"/>
            <w:spacing w:before="130" w:line="223" w:lineRule="auto"/>
            <w:rPr>
              <w:rFonts w:ascii="SimSun" w:hAnsi="SimSun" w:eastAsia="SimSun" w:cs="SimSun"/>
              <w:sz w:val="40"/>
              <w:szCs w:val="40"/>
            </w:rPr>
          </w:pPr>
          <w:bookmarkStart w:name="bookmark1" w:id="1"/>
          <w:bookmarkEnd w:id="1"/>
          <w:r>
            <w:rPr>
              <w:rFonts w:ascii="SimSun" w:hAnsi="SimSun" w:eastAsia="SimSun" w:cs="SimSun"/>
              <w:sz w:val="40"/>
              <w:szCs w:val="40"/>
              <w:b/>
              <w:bCs/>
              <w:spacing w:val="-26"/>
            </w:rPr>
            <w:t>目录</w:t>
          </w:r>
        </w:p>
        <w:p>
          <w:pPr>
            <w:pStyle w:val="BodyText"/>
            <w:spacing w:line="269" w:lineRule="auto"/>
            <w:rPr/>
          </w:pPr>
          <w:r/>
        </w:p>
        <w:p>
          <w:pPr>
            <w:pStyle w:val="BodyText"/>
            <w:spacing w:line="269" w:lineRule="auto"/>
            <w:rPr/>
          </w:pPr>
          <w:r/>
        </w:p>
        <w:p>
          <w:pPr>
            <w:pStyle w:val="BodyText"/>
            <w:spacing w:line="270" w:lineRule="auto"/>
            <w:rPr/>
          </w:pPr>
          <w:r/>
        </w:p>
        <w:p>
          <w:pPr>
            <w:ind w:left="25"/>
            <w:spacing w:before="91" w:line="185" w:lineRule="auto"/>
            <w:tabs>
              <w:tab w:val="right" w:leader="dot" w:pos="8325"/>
            </w:tabs>
            <w:rPr>
              <w:rFonts w:ascii="SimSun" w:hAnsi="SimSun" w:eastAsia="SimSun" w:cs="SimSun"/>
              <w:sz w:val="28"/>
              <w:szCs w:val="28"/>
            </w:rPr>
          </w:pPr>
          <w:hyperlink w:history="true" w:anchor="bookmark2">
            <w:r>
              <w:rPr>
                <w:rFonts w:ascii="SimSun" w:hAnsi="SimSun" w:eastAsia="SimSun" w:cs="SimSun"/>
                <w:sz w:val="28"/>
                <w:szCs w:val="28"/>
                <w:b/>
                <w:bCs/>
                <w:spacing w:val="-3"/>
              </w:rPr>
              <w:t>第一章</w:t>
            </w:r>
            <w:r>
              <w:rPr>
                <w:rFonts w:ascii="SimSun" w:hAnsi="SimSun" w:eastAsia="SimSun" w:cs="SimSun"/>
                <w:sz w:val="28"/>
                <w:szCs w:val="28"/>
                <w:spacing w:val="-3"/>
              </w:rPr>
              <w:t xml:space="preserve"> </w:t>
            </w:r>
            <w:r>
              <w:rPr>
                <w:rFonts w:ascii="SimSun" w:hAnsi="SimSun" w:eastAsia="SimSun" w:cs="SimSun"/>
                <w:sz w:val="28"/>
                <w:szCs w:val="28"/>
                <w:b/>
                <w:bCs/>
                <w:spacing w:val="-3"/>
              </w:rPr>
              <w:t>工程监理行业竞争模型分析</w:t>
            </w:r>
            <w:r>
              <w:rPr>
                <w:rFonts w:ascii="SimSun" w:hAnsi="SimSun" w:eastAsia="SimSun" w:cs="SimSun"/>
                <w:sz w:val="28"/>
                <w:szCs w:val="28"/>
                <w:spacing w:val="-68"/>
              </w:rPr>
              <w:t xml:space="preserve"> </w:t>
            </w:r>
            <w:r>
              <w:rPr>
                <w:rFonts w:ascii="SimSun" w:hAnsi="SimSun" w:eastAsia="SimSun" w:cs="SimSun"/>
                <w:sz w:val="28"/>
                <w:szCs w:val="28"/>
                <w14:textOutline w14:w="5094" w14:cap="flat" w14:cmpd="sng">
                  <w14:solidFill>
                    <w14:srgbClr w14:val="000000"/>
                  </w14:solidFill>
                  <w14:prstDash w14:val="solid"/>
                  <w14:miter w14:lim="10"/>
                </w14:textOutline>
              </w:rPr>
              <w:tab/>
            </w:r>
            <w:r>
              <w:rPr>
                <w:rFonts w:ascii="SimSun" w:hAnsi="SimSun" w:eastAsia="SimSun" w:cs="SimSun"/>
                <w:sz w:val="28"/>
                <w:szCs w:val="28"/>
                <w:spacing w:val="42"/>
              </w:rPr>
              <w:t xml:space="preserve"> </w:t>
            </w:r>
            <w:r>
              <w:rPr>
                <w:rFonts w:ascii="SimSun" w:hAnsi="SimSun" w:eastAsia="SimSun" w:cs="SimSun"/>
                <w:sz w:val="28"/>
                <w:szCs w:val="28"/>
                <w:b/>
                <w:bCs/>
                <w:spacing w:val="-35"/>
              </w:rPr>
              <w:t>1</w:t>
            </w:r>
          </w:hyperlink>
        </w:p>
        <w:p>
          <w:pPr>
            <w:ind w:left="448"/>
            <w:spacing w:before="266" w:line="185" w:lineRule="auto"/>
            <w:tabs>
              <w:tab w:val="right" w:leader="dot" w:pos="8332"/>
            </w:tabs>
            <w:rPr>
              <w:rFonts w:ascii="SimSun" w:hAnsi="SimSun" w:eastAsia="SimSun" w:cs="SimSun"/>
              <w:sz w:val="28"/>
              <w:szCs w:val="28"/>
            </w:rPr>
          </w:pPr>
          <w:hyperlink w:history="true" w:anchor="bookmark3">
            <w:r>
              <w:rPr>
                <w:rFonts w:ascii="SimSun" w:hAnsi="SimSun" w:eastAsia="SimSun" w:cs="SimSun"/>
                <w:sz w:val="28"/>
                <w:szCs w:val="28"/>
                <w:spacing w:val="-1"/>
              </w:rPr>
              <w:t>一、现有企业间竞争</w:t>
            </w:r>
            <w:r>
              <w:rPr>
                <w:rFonts w:ascii="SimSun" w:hAnsi="SimSun" w:eastAsia="SimSun" w:cs="SimSun"/>
                <w:sz w:val="28"/>
                <w:szCs w:val="28"/>
              </w:rPr>
              <w:tab/>
            </w:r>
            <w:r>
              <w:rPr>
                <w:rFonts w:ascii="SimSun" w:hAnsi="SimSun" w:eastAsia="SimSun" w:cs="SimSun"/>
                <w:sz w:val="28"/>
                <w:szCs w:val="28"/>
                <w:spacing w:val="-68"/>
              </w:rPr>
              <w:t xml:space="preserve"> </w:t>
            </w:r>
            <w:r>
              <w:rPr>
                <w:rFonts w:ascii="SimSun" w:hAnsi="SimSun" w:eastAsia="SimSun" w:cs="SimSun"/>
                <w:sz w:val="28"/>
                <w:szCs w:val="28"/>
                <w:spacing w:val="-32"/>
              </w:rPr>
              <w:t>1</w:t>
            </w:r>
          </w:hyperlink>
        </w:p>
        <w:p>
          <w:pPr>
            <w:ind w:left="448"/>
            <w:spacing w:before="259" w:line="185" w:lineRule="auto"/>
            <w:tabs>
              <w:tab w:val="right" w:leader="dot" w:pos="8332"/>
            </w:tabs>
            <w:rPr>
              <w:rFonts w:ascii="SimSun" w:hAnsi="SimSun" w:eastAsia="SimSun" w:cs="SimSun"/>
              <w:sz w:val="28"/>
              <w:szCs w:val="28"/>
            </w:rPr>
          </w:pPr>
          <w:hyperlink w:history="true" w:anchor="bookmark4">
            <w:r>
              <w:rPr>
                <w:rFonts w:ascii="SimSun" w:hAnsi="SimSun" w:eastAsia="SimSun" w:cs="SimSun"/>
                <w:sz w:val="28"/>
                <w:szCs w:val="28"/>
                <w:spacing w:val="-1"/>
              </w:rPr>
              <w:t>二、潜在进入者分析</w:t>
            </w:r>
            <w:r>
              <w:rPr>
                <w:rFonts w:ascii="SimSun" w:hAnsi="SimSun" w:eastAsia="SimSun" w:cs="SimSun"/>
                <w:sz w:val="28"/>
                <w:szCs w:val="28"/>
              </w:rPr>
              <w:tab/>
            </w:r>
            <w:r>
              <w:rPr>
                <w:rFonts w:ascii="SimSun" w:hAnsi="SimSun" w:eastAsia="SimSun" w:cs="SimSun"/>
                <w:sz w:val="28"/>
                <w:szCs w:val="28"/>
                <w:spacing w:val="-85"/>
              </w:rPr>
              <w:t xml:space="preserve"> </w:t>
            </w:r>
            <w:r>
              <w:rPr>
                <w:rFonts w:ascii="SimSun" w:hAnsi="SimSun" w:eastAsia="SimSun" w:cs="SimSun"/>
                <w:sz w:val="28"/>
                <w:szCs w:val="28"/>
                <w:spacing w:val="-14"/>
              </w:rPr>
              <w:t>2</w:t>
            </w:r>
          </w:hyperlink>
        </w:p>
        <w:p>
          <w:pPr>
            <w:ind w:left="443"/>
            <w:spacing w:before="267" w:line="185" w:lineRule="auto"/>
            <w:tabs>
              <w:tab w:val="right" w:leader="dot" w:pos="8332"/>
            </w:tabs>
            <w:rPr>
              <w:rFonts w:ascii="SimSun" w:hAnsi="SimSun" w:eastAsia="SimSun" w:cs="SimSun"/>
              <w:sz w:val="28"/>
              <w:szCs w:val="28"/>
            </w:rPr>
          </w:pPr>
          <w:hyperlink w:history="true" w:anchor="bookmark5">
            <w:r>
              <w:rPr>
                <w:rFonts w:ascii="SimSun" w:hAnsi="SimSun" w:eastAsia="SimSun" w:cs="SimSun"/>
                <w:sz w:val="28"/>
                <w:szCs w:val="28"/>
                <w:spacing w:val="-1"/>
              </w:rPr>
              <w:t>三、供应商议价能力分析</w:t>
            </w:r>
            <w:r>
              <w:rPr>
                <w:rFonts w:ascii="SimSun" w:hAnsi="SimSun" w:eastAsia="SimSun" w:cs="SimSun"/>
                <w:sz w:val="28"/>
                <w:szCs w:val="28"/>
              </w:rPr>
              <w:tab/>
            </w:r>
            <w:r>
              <w:rPr>
                <w:rFonts w:ascii="SimSun" w:hAnsi="SimSun" w:eastAsia="SimSun" w:cs="SimSun"/>
                <w:sz w:val="28"/>
                <w:szCs w:val="28"/>
                <w:spacing w:val="-88"/>
              </w:rPr>
              <w:t xml:space="preserve"> </w:t>
            </w:r>
            <w:r>
              <w:rPr>
                <w:rFonts w:ascii="SimSun" w:hAnsi="SimSun" w:eastAsia="SimSun" w:cs="SimSun"/>
                <w:sz w:val="28"/>
                <w:szCs w:val="28"/>
                <w:spacing w:val="-10"/>
              </w:rPr>
              <w:t>4</w:t>
            </w:r>
          </w:hyperlink>
        </w:p>
        <w:p>
          <w:pPr>
            <w:ind w:left="470"/>
            <w:spacing w:before="267" w:line="185" w:lineRule="auto"/>
            <w:tabs>
              <w:tab w:val="right" w:leader="dot" w:pos="8332"/>
            </w:tabs>
            <w:rPr>
              <w:rFonts w:ascii="SimSun" w:hAnsi="SimSun" w:eastAsia="SimSun" w:cs="SimSun"/>
              <w:sz w:val="28"/>
              <w:szCs w:val="28"/>
            </w:rPr>
          </w:pPr>
          <w:hyperlink w:history="true" w:anchor="bookmark6">
            <w:r>
              <w:rPr>
                <w:rFonts w:ascii="SimSun" w:hAnsi="SimSun" w:eastAsia="SimSun" w:cs="SimSun"/>
                <w:sz w:val="28"/>
                <w:szCs w:val="28"/>
                <w:spacing w:val="-3"/>
              </w:rPr>
              <w:t>四、业主议价能力分析</w:t>
            </w:r>
            <w:r>
              <w:rPr>
                <w:rFonts w:ascii="SimSun" w:hAnsi="SimSun" w:eastAsia="SimSun" w:cs="SimSun"/>
                <w:sz w:val="28"/>
                <w:szCs w:val="28"/>
              </w:rPr>
              <w:tab/>
            </w:r>
            <w:r>
              <w:rPr>
                <w:rFonts w:ascii="SimSun" w:hAnsi="SimSun" w:eastAsia="SimSun" w:cs="SimSun"/>
                <w:sz w:val="28"/>
                <w:szCs w:val="28"/>
                <w:spacing w:val="-90"/>
              </w:rPr>
              <w:t xml:space="preserve"> </w:t>
            </w:r>
            <w:r>
              <w:rPr>
                <w:rFonts w:ascii="SimSun" w:hAnsi="SimSun" w:eastAsia="SimSun" w:cs="SimSun"/>
                <w:sz w:val="28"/>
                <w:szCs w:val="28"/>
                <w:spacing w:val="-10"/>
              </w:rPr>
              <w:t>4</w:t>
            </w:r>
          </w:hyperlink>
        </w:p>
        <w:p>
          <w:pPr>
            <w:ind w:left="25"/>
            <w:spacing w:before="259" w:line="185" w:lineRule="auto"/>
            <w:tabs>
              <w:tab w:val="right" w:leader="dot" w:pos="8325"/>
            </w:tabs>
            <w:rPr>
              <w:rFonts w:ascii="SimSun" w:hAnsi="SimSun" w:eastAsia="SimSun" w:cs="SimSun"/>
              <w:sz w:val="28"/>
              <w:szCs w:val="28"/>
            </w:rPr>
          </w:pPr>
          <w:hyperlink w:history="true" w:anchor="bookmark7">
            <w:r>
              <w:rPr>
                <w:rFonts w:ascii="SimSun" w:hAnsi="SimSun" w:eastAsia="SimSun" w:cs="SimSun"/>
                <w:sz w:val="28"/>
                <w:szCs w:val="28"/>
                <w:b/>
                <w:bCs/>
                <w:spacing w:val="-3"/>
              </w:rPr>
              <w:t>第二章</w:t>
            </w:r>
            <w:r>
              <w:rPr>
                <w:rFonts w:ascii="SimSun" w:hAnsi="SimSun" w:eastAsia="SimSun" w:cs="SimSun"/>
                <w:sz w:val="28"/>
                <w:szCs w:val="28"/>
                <w:spacing w:val="-3"/>
              </w:rPr>
              <w:t xml:space="preserve"> </w:t>
            </w:r>
            <w:r>
              <w:rPr>
                <w:rFonts w:ascii="SimSun" w:hAnsi="SimSun" w:eastAsia="SimSun" w:cs="SimSun"/>
                <w:sz w:val="28"/>
                <w:szCs w:val="28"/>
                <w:b/>
                <w:bCs/>
                <w:spacing w:val="-3"/>
              </w:rPr>
              <w:t>工程监理行业竞争现状分析</w:t>
            </w:r>
            <w:r>
              <w:rPr>
                <w:rFonts w:ascii="SimSun" w:hAnsi="SimSun" w:eastAsia="SimSun" w:cs="SimSun"/>
                <w:sz w:val="28"/>
                <w:szCs w:val="28"/>
                <w:spacing w:val="-68"/>
              </w:rPr>
              <w:t xml:space="preserve"> </w:t>
            </w:r>
            <w:r>
              <w:rPr>
                <w:rFonts w:ascii="SimSun" w:hAnsi="SimSun" w:eastAsia="SimSun" w:cs="SimSun"/>
                <w:sz w:val="28"/>
                <w:szCs w:val="28"/>
                <w14:textOutline w14:w="5094" w14:cap="flat" w14:cmpd="sng">
                  <w14:solidFill>
                    <w14:srgbClr w14:val="000000"/>
                  </w14:solidFill>
                  <w14:prstDash w14:val="solid"/>
                  <w14:miter w14:lim="10"/>
                </w14:textOutline>
              </w:rPr>
              <w:tab/>
            </w:r>
            <w:r>
              <w:rPr>
                <w:rFonts w:ascii="SimSun" w:hAnsi="SimSun" w:eastAsia="SimSun" w:cs="SimSun"/>
                <w:sz w:val="28"/>
                <w:szCs w:val="28"/>
                <w:spacing w:val="23"/>
              </w:rPr>
              <w:t xml:space="preserve"> </w:t>
            </w:r>
            <w:r>
              <w:rPr>
                <w:rFonts w:ascii="SimSun" w:hAnsi="SimSun" w:eastAsia="SimSun" w:cs="SimSun"/>
                <w:sz w:val="28"/>
                <w:szCs w:val="28"/>
                <w:b/>
                <w:bCs/>
                <w:spacing w:val="-16"/>
              </w:rPr>
              <w:t>6</w:t>
            </w:r>
          </w:hyperlink>
        </w:p>
        <w:p>
          <w:pPr>
            <w:ind w:left="448"/>
            <w:spacing w:before="267" w:line="185" w:lineRule="auto"/>
            <w:tabs>
              <w:tab w:val="right" w:leader="dot" w:pos="8332"/>
            </w:tabs>
            <w:rPr>
              <w:rFonts w:ascii="SimSun" w:hAnsi="SimSun" w:eastAsia="SimSun" w:cs="SimSun"/>
              <w:sz w:val="28"/>
              <w:szCs w:val="28"/>
            </w:rPr>
          </w:pPr>
          <w:hyperlink w:history="true" w:anchor="bookmark8">
            <w:r>
              <w:rPr>
                <w:rFonts w:ascii="SimSun" w:hAnsi="SimSun" w:eastAsia="SimSun" w:cs="SimSun"/>
                <w:sz w:val="28"/>
                <w:szCs w:val="28"/>
                <w:spacing w:val="-1"/>
              </w:rPr>
              <w:t>一、工程监理行业竞争现状分析</w:t>
            </w:r>
            <w:r>
              <w:rPr>
                <w:rFonts w:ascii="SimSun" w:hAnsi="SimSun" w:eastAsia="SimSun" w:cs="SimSun"/>
                <w:sz w:val="28"/>
                <w:szCs w:val="28"/>
                <w:spacing w:val="-68"/>
              </w:rPr>
              <w:t xml:space="preserve"> </w:t>
            </w:r>
            <w:r>
              <w:rPr>
                <w:rFonts w:ascii="SimSun" w:hAnsi="SimSun" w:eastAsia="SimSun" w:cs="SimSun"/>
                <w:sz w:val="28"/>
                <w:szCs w:val="28"/>
              </w:rPr>
              <w:tab/>
            </w:r>
            <w:r>
              <w:rPr>
                <w:rFonts w:ascii="SimSun" w:hAnsi="SimSun" w:eastAsia="SimSun" w:cs="SimSun"/>
                <w:sz w:val="28"/>
                <w:szCs w:val="28"/>
                <w:spacing w:val="-84"/>
              </w:rPr>
              <w:t xml:space="preserve"> </w:t>
            </w:r>
            <w:r>
              <w:rPr>
                <w:rFonts w:ascii="SimSun" w:hAnsi="SimSun" w:eastAsia="SimSun" w:cs="SimSun"/>
                <w:sz w:val="28"/>
                <w:szCs w:val="28"/>
                <w:spacing w:val="-13"/>
              </w:rPr>
              <w:t>6</w:t>
            </w:r>
          </w:hyperlink>
        </w:p>
        <w:p>
          <w:pPr>
            <w:ind w:left="448"/>
            <w:spacing w:before="267" w:line="185" w:lineRule="auto"/>
            <w:tabs>
              <w:tab w:val="right" w:leader="dot" w:pos="8332"/>
            </w:tabs>
            <w:rPr>
              <w:rFonts w:ascii="SimSun" w:hAnsi="SimSun" w:eastAsia="SimSun" w:cs="SimSun"/>
              <w:sz w:val="28"/>
              <w:szCs w:val="28"/>
            </w:rPr>
          </w:pPr>
          <w:hyperlink w:history="true" w:anchor="bookmark9">
            <w:r>
              <w:rPr>
                <w:rFonts w:ascii="SimSun" w:hAnsi="SimSun" w:eastAsia="SimSun" w:cs="SimSun"/>
                <w:sz w:val="28"/>
                <w:szCs w:val="28"/>
                <w:spacing w:val="-6"/>
              </w:rPr>
              <w:t>二、工程监理行业竞争格局分析 </w:t>
            </w:r>
            <w:r>
              <w:rPr>
                <w:rFonts w:ascii="SimSun" w:hAnsi="SimSun" w:eastAsia="SimSun" w:cs="SimSun"/>
                <w:sz w:val="28"/>
                <w:szCs w:val="28"/>
              </w:rPr>
              <w:tab/>
            </w:r>
            <w:r>
              <w:rPr>
                <w:rFonts w:ascii="SimSun" w:hAnsi="SimSun" w:eastAsia="SimSun" w:cs="SimSun"/>
                <w:sz w:val="28"/>
                <w:szCs w:val="28"/>
                <w:spacing w:val="-80"/>
              </w:rPr>
              <w:t xml:space="preserve"> </w:t>
            </w:r>
            <w:r>
              <w:rPr>
                <w:rFonts w:ascii="SimSun" w:hAnsi="SimSun" w:eastAsia="SimSun" w:cs="SimSun"/>
                <w:sz w:val="28"/>
                <w:szCs w:val="28"/>
                <w:spacing w:val="-18"/>
              </w:rPr>
              <w:t>7</w:t>
            </w:r>
          </w:hyperlink>
        </w:p>
        <w:p>
          <w:pPr>
            <w:ind w:left="443"/>
            <w:spacing w:before="260" w:line="185" w:lineRule="auto"/>
            <w:tabs>
              <w:tab w:val="right" w:leader="dot" w:pos="8332"/>
            </w:tabs>
            <w:rPr>
              <w:rFonts w:ascii="SimSun" w:hAnsi="SimSun" w:eastAsia="SimSun" w:cs="SimSun"/>
              <w:sz w:val="28"/>
              <w:szCs w:val="28"/>
            </w:rPr>
          </w:pPr>
          <w:hyperlink w:history="true" w:anchor="bookmark10">
            <w:r>
              <w:rPr>
                <w:rFonts w:ascii="SimSun" w:hAnsi="SimSun" w:eastAsia="SimSun" w:cs="SimSun"/>
                <w:sz w:val="28"/>
                <w:szCs w:val="28"/>
                <w:spacing w:val="-4"/>
              </w:rPr>
              <w:t>三、工程监理行业人才竞争机制分析 </w:t>
            </w:r>
            <w:r>
              <w:rPr>
                <w:rFonts w:ascii="SimSun" w:hAnsi="SimSun" w:eastAsia="SimSun" w:cs="SimSun"/>
                <w:sz w:val="28"/>
                <w:szCs w:val="28"/>
              </w:rPr>
              <w:tab/>
            </w:r>
            <w:r>
              <w:rPr>
                <w:rFonts w:ascii="SimSun" w:hAnsi="SimSun" w:eastAsia="SimSun" w:cs="SimSun"/>
                <w:sz w:val="28"/>
                <w:szCs w:val="28"/>
                <w:spacing w:val="-87"/>
              </w:rPr>
              <w:t xml:space="preserve"> </w:t>
            </w:r>
            <w:r>
              <w:rPr>
                <w:rFonts w:ascii="SimSun" w:hAnsi="SimSun" w:eastAsia="SimSun" w:cs="SimSun"/>
                <w:sz w:val="28"/>
                <w:szCs w:val="28"/>
                <w:spacing w:val="-12"/>
              </w:rPr>
              <w:t>8</w:t>
            </w:r>
          </w:hyperlink>
        </w:p>
        <w:p>
          <w:pPr>
            <w:ind w:left="25"/>
            <w:spacing w:before="266" w:line="185" w:lineRule="auto"/>
            <w:tabs>
              <w:tab w:val="right" w:leader="dot" w:pos="8332"/>
            </w:tabs>
            <w:rPr>
              <w:rFonts w:ascii="SimSun" w:hAnsi="SimSun" w:eastAsia="SimSun" w:cs="SimSun"/>
              <w:sz w:val="28"/>
              <w:szCs w:val="28"/>
            </w:rPr>
          </w:pPr>
          <w:hyperlink w:history="true" w:anchor="bookmark11">
            <w:r>
              <w:rPr>
                <w:rFonts w:ascii="SimSun" w:hAnsi="SimSun" w:eastAsia="SimSun" w:cs="SimSun"/>
                <w:sz w:val="28"/>
                <w:szCs w:val="28"/>
                <w:b/>
                <w:bCs/>
                <w:spacing w:val="3"/>
              </w:rPr>
              <w:t>第三章</w:t>
            </w:r>
            <w:r>
              <w:rPr>
                <w:rFonts w:ascii="SimSun" w:hAnsi="SimSun" w:eastAsia="SimSun" w:cs="SimSun"/>
                <w:sz w:val="28"/>
                <w:szCs w:val="28"/>
                <w:spacing w:val="3"/>
              </w:rPr>
              <w:t xml:space="preserve"> </w:t>
            </w:r>
            <w:r>
              <w:rPr>
                <w:rFonts w:ascii="SimSun" w:hAnsi="SimSun" w:eastAsia="SimSun" w:cs="SimSun"/>
                <w:sz w:val="28"/>
                <w:szCs w:val="28"/>
                <w:b/>
                <w:bCs/>
                <w:spacing w:val="3"/>
              </w:rPr>
              <w:t>工程监理行业竞争力分析</w:t>
            </w:r>
            <w:r>
              <w:rPr>
                <w:rFonts w:ascii="SimSun" w:hAnsi="SimSun" w:eastAsia="SimSun" w:cs="SimSun"/>
                <w:sz w:val="28"/>
                <w:szCs w:val="28"/>
                <w:spacing w:val="-29"/>
              </w:rPr>
              <w:t xml:space="preserve"> </w:t>
            </w:r>
            <w:r>
              <w:rPr>
                <w:rFonts w:ascii="SimSun" w:hAnsi="SimSun" w:eastAsia="SimSun" w:cs="SimSun"/>
                <w:sz w:val="28"/>
                <w:szCs w:val="28"/>
                <w14:textOutline w14:w="5094" w14:cap="flat" w14:cmpd="sng">
                  <w14:solidFill>
                    <w14:srgbClr w14:val="000000"/>
                  </w14:solidFill>
                  <w14:prstDash w14:val="solid"/>
                  <w14:miter w14:lim="10"/>
                </w14:textOutline>
              </w:rPr>
              <w:tab/>
            </w:r>
            <w:r>
              <w:rPr>
                <w:rFonts w:ascii="SimSun" w:hAnsi="SimSun" w:eastAsia="SimSun" w:cs="SimSun"/>
                <w:sz w:val="28"/>
                <w:szCs w:val="28"/>
                <w:b/>
                <w:bCs/>
                <w:spacing w:val="6"/>
              </w:rPr>
              <w:t>13</w:t>
            </w:r>
          </w:hyperlink>
        </w:p>
        <w:p>
          <w:pPr>
            <w:ind w:left="448"/>
            <w:spacing w:before="268" w:line="185" w:lineRule="auto"/>
            <w:tabs>
              <w:tab w:val="right" w:leader="dot" w:pos="8332"/>
            </w:tabs>
            <w:rPr>
              <w:rFonts w:ascii="SimSun" w:hAnsi="SimSun" w:eastAsia="SimSun" w:cs="SimSun"/>
              <w:sz w:val="28"/>
              <w:szCs w:val="28"/>
            </w:rPr>
          </w:pPr>
          <w:hyperlink w:history="true" w:anchor="bookmark12">
            <w:r>
              <w:rPr>
                <w:rFonts w:ascii="SimSun" w:hAnsi="SimSun" w:eastAsia="SimSun" w:cs="SimSun"/>
                <w:sz w:val="28"/>
                <w:szCs w:val="28"/>
                <w:spacing w:val="-1"/>
              </w:rPr>
              <w:t>一、工程监理核心竞争力特征分析</w:t>
            </w:r>
            <w:r>
              <w:rPr>
                <w:rFonts w:ascii="SimSun" w:hAnsi="SimSun" w:eastAsia="SimSun" w:cs="SimSun"/>
                <w:sz w:val="28"/>
                <w:szCs w:val="28"/>
                <w:spacing w:val="-59"/>
              </w:rPr>
              <w:t xml:space="preserve"> </w:t>
            </w:r>
            <w:r>
              <w:rPr>
                <w:rFonts w:ascii="SimSun" w:hAnsi="SimSun" w:eastAsia="SimSun" w:cs="SimSun"/>
                <w:sz w:val="28"/>
                <w:szCs w:val="28"/>
              </w:rPr>
              <w:tab/>
            </w:r>
            <w:r>
              <w:rPr>
                <w:rFonts w:ascii="SimSun" w:hAnsi="SimSun" w:eastAsia="SimSun" w:cs="SimSun"/>
                <w:sz w:val="28"/>
                <w:szCs w:val="28"/>
                <w:spacing w:val="-66"/>
              </w:rPr>
              <w:t xml:space="preserve"> </w:t>
            </w:r>
            <w:r>
              <w:rPr>
                <w:rFonts w:ascii="SimSun" w:hAnsi="SimSun" w:eastAsia="SimSun" w:cs="SimSun"/>
                <w:sz w:val="28"/>
                <w:szCs w:val="28"/>
                <w:spacing w:val="-14"/>
              </w:rPr>
              <w:t>13</w:t>
            </w:r>
          </w:hyperlink>
        </w:p>
        <w:p>
          <w:pPr>
            <w:ind w:left="448"/>
            <w:spacing w:before="259" w:line="185" w:lineRule="auto"/>
            <w:tabs>
              <w:tab w:val="right" w:leader="dot" w:pos="8332"/>
            </w:tabs>
            <w:rPr>
              <w:rFonts w:ascii="SimSun" w:hAnsi="SimSun" w:eastAsia="SimSun" w:cs="SimSun"/>
              <w:sz w:val="28"/>
              <w:szCs w:val="28"/>
            </w:rPr>
          </w:pPr>
          <w:hyperlink w:history="true" w:anchor="bookmark13">
            <w:r>
              <w:rPr>
                <w:rFonts w:ascii="SimSun" w:hAnsi="SimSun" w:eastAsia="SimSun" w:cs="SimSun"/>
                <w:sz w:val="28"/>
                <w:szCs w:val="28"/>
                <w:spacing w:val="-5"/>
              </w:rPr>
              <w:t>二、工程监理核心竞争力作用分析 </w:t>
            </w:r>
            <w:r>
              <w:rPr>
                <w:rFonts w:ascii="SimSun" w:hAnsi="SimSun" w:eastAsia="SimSun" w:cs="SimSun"/>
                <w:sz w:val="28"/>
                <w:szCs w:val="28"/>
              </w:rPr>
              <w:tab/>
            </w:r>
            <w:r>
              <w:rPr>
                <w:rFonts w:ascii="SimSun" w:hAnsi="SimSun" w:eastAsia="SimSun" w:cs="SimSun"/>
                <w:sz w:val="28"/>
                <w:szCs w:val="28"/>
                <w:spacing w:val="-66"/>
              </w:rPr>
              <w:t xml:space="preserve"> </w:t>
            </w:r>
            <w:r>
              <w:rPr>
                <w:rFonts w:ascii="SimSun" w:hAnsi="SimSun" w:eastAsia="SimSun" w:cs="SimSun"/>
                <w:sz w:val="28"/>
                <w:szCs w:val="28"/>
                <w:spacing w:val="-18"/>
              </w:rPr>
              <w:t>1</w:t>
            </w:r>
            <w:r>
              <w:rPr>
                <w:rFonts w:ascii="SimSun" w:hAnsi="SimSun" w:eastAsia="SimSun" w:cs="SimSun"/>
                <w:sz w:val="28"/>
                <w:szCs w:val="28"/>
                <w:spacing w:val="-10"/>
              </w:rPr>
              <w:t>4</w:t>
            </w:r>
          </w:hyperlink>
        </w:p>
        <w:p>
          <w:pPr>
            <w:ind w:left="25"/>
            <w:spacing w:before="267" w:line="185" w:lineRule="auto"/>
            <w:tabs>
              <w:tab w:val="right" w:leader="dot" w:pos="8332"/>
            </w:tabs>
            <w:rPr>
              <w:rFonts w:ascii="SimSun" w:hAnsi="SimSun" w:eastAsia="SimSun" w:cs="SimSun"/>
              <w:sz w:val="28"/>
              <w:szCs w:val="28"/>
            </w:rPr>
          </w:pPr>
          <w:hyperlink w:history="true" w:anchor="bookmark14">
            <w:r>
              <w:rPr>
                <w:rFonts w:ascii="SimSun" w:hAnsi="SimSun" w:eastAsia="SimSun" w:cs="SimSun"/>
                <w:sz w:val="28"/>
                <w:szCs w:val="28"/>
                <w:b/>
                <w:bCs/>
                <w:spacing w:val="2"/>
              </w:rPr>
              <w:t>第四章</w:t>
            </w:r>
            <w:r>
              <w:rPr>
                <w:rFonts w:ascii="SimSun" w:hAnsi="SimSun" w:eastAsia="SimSun" w:cs="SimSun"/>
                <w:sz w:val="28"/>
                <w:szCs w:val="28"/>
                <w:spacing w:val="2"/>
              </w:rPr>
              <w:t xml:space="preserve"> </w:t>
            </w:r>
            <w:r>
              <w:rPr>
                <w:rFonts w:ascii="SimSun" w:hAnsi="SimSun" w:eastAsia="SimSun" w:cs="SimSun"/>
                <w:sz w:val="28"/>
                <w:szCs w:val="28"/>
                <w:b/>
                <w:bCs/>
                <w:spacing w:val="2"/>
              </w:rPr>
              <w:t>工程监理市场竞争策略分析</w:t>
            </w:r>
            <w:r>
              <w:rPr>
                <w:rFonts w:ascii="SimSun" w:hAnsi="SimSun" w:eastAsia="SimSun" w:cs="SimSun"/>
                <w:sz w:val="28"/>
                <w:szCs w:val="28"/>
                <w:spacing w:val="2"/>
              </w:rPr>
              <w:t xml:space="preserve"> </w:t>
            </w:r>
            <w:r>
              <w:rPr>
                <w:rFonts w:ascii="SimSun" w:hAnsi="SimSun" w:eastAsia="SimSun" w:cs="SimSun"/>
                <w:sz w:val="28"/>
                <w:szCs w:val="28"/>
                <w14:textOutline w14:w="5094" w14:cap="flat" w14:cmpd="sng">
                  <w14:solidFill>
                    <w14:srgbClr w14:val="000000"/>
                  </w14:solidFill>
                  <w14:prstDash w14:val="solid"/>
                  <w14:miter w14:lim="10"/>
                </w14:textOutline>
              </w:rPr>
              <w:tab/>
            </w:r>
            <w:r>
              <w:rPr>
                <w:rFonts w:ascii="SimSun" w:hAnsi="SimSun" w:eastAsia="SimSun" w:cs="SimSun"/>
                <w:sz w:val="28"/>
                <w:szCs w:val="28"/>
                <w:b/>
                <w:bCs/>
                <w:spacing w:val="6"/>
              </w:rPr>
              <w:t>17</w:t>
            </w:r>
          </w:hyperlink>
        </w:p>
        <w:p>
          <w:pPr>
            <w:ind w:left="448"/>
            <w:spacing w:before="260" w:line="185" w:lineRule="auto"/>
            <w:tabs>
              <w:tab w:val="right" w:leader="dot" w:pos="8332"/>
            </w:tabs>
            <w:rPr>
              <w:rFonts w:ascii="SimSun" w:hAnsi="SimSun" w:eastAsia="SimSun" w:cs="SimSun"/>
              <w:sz w:val="28"/>
              <w:szCs w:val="28"/>
            </w:rPr>
          </w:pPr>
          <w:hyperlink w:history="true" w:anchor="bookmark15">
            <w:r>
              <w:rPr>
                <w:rFonts w:ascii="SimSun" w:hAnsi="SimSun" w:eastAsia="SimSun" w:cs="SimSun"/>
                <w:sz w:val="28"/>
                <w:szCs w:val="28"/>
                <w:spacing w:val="-5"/>
              </w:rPr>
              <w:t>一、制定企业发展战略和经营战略 </w:t>
            </w:r>
            <w:r>
              <w:rPr>
                <w:rFonts w:ascii="SimSun" w:hAnsi="SimSun" w:eastAsia="SimSun" w:cs="SimSun"/>
                <w:sz w:val="28"/>
                <w:szCs w:val="28"/>
              </w:rPr>
              <w:tab/>
            </w:r>
            <w:r>
              <w:rPr>
                <w:rFonts w:ascii="SimSun" w:hAnsi="SimSun" w:eastAsia="SimSun" w:cs="SimSun"/>
                <w:sz w:val="28"/>
                <w:szCs w:val="28"/>
                <w:spacing w:val="-66"/>
              </w:rPr>
              <w:t xml:space="preserve"> </w:t>
            </w:r>
            <w:r>
              <w:rPr>
                <w:rFonts w:ascii="SimSun" w:hAnsi="SimSun" w:eastAsia="SimSun" w:cs="SimSun"/>
                <w:sz w:val="28"/>
                <w:szCs w:val="28"/>
                <w:spacing w:val="-14"/>
              </w:rPr>
              <w:t>17</w:t>
            </w:r>
          </w:hyperlink>
        </w:p>
        <w:p>
          <w:pPr>
            <w:ind w:left="448"/>
            <w:spacing w:before="267" w:line="185" w:lineRule="auto"/>
            <w:tabs>
              <w:tab w:val="right" w:leader="dot" w:pos="8332"/>
            </w:tabs>
            <w:rPr>
              <w:rFonts w:ascii="SimSun" w:hAnsi="SimSun" w:eastAsia="SimSun" w:cs="SimSun"/>
              <w:sz w:val="28"/>
              <w:szCs w:val="28"/>
            </w:rPr>
          </w:pPr>
          <w:hyperlink w:history="true" w:anchor="bookmark16">
            <w:r>
              <w:rPr>
                <w:rFonts w:ascii="SimSun" w:hAnsi="SimSun" w:eastAsia="SimSun" w:cs="SimSun"/>
                <w:sz w:val="28"/>
                <w:szCs w:val="28"/>
                <w:spacing w:val="-4"/>
              </w:rPr>
              <w:t>二、以高质量管理提升企业核心竞争力 </w:t>
            </w:r>
            <w:r>
              <w:rPr>
                <w:rFonts w:ascii="SimSun" w:hAnsi="SimSun" w:eastAsia="SimSun" w:cs="SimSun"/>
                <w:sz w:val="28"/>
                <w:szCs w:val="28"/>
              </w:rPr>
              <w:tab/>
            </w:r>
            <w:r>
              <w:rPr>
                <w:rFonts w:ascii="SimSun" w:hAnsi="SimSun" w:eastAsia="SimSun" w:cs="SimSun"/>
                <w:sz w:val="28"/>
                <w:szCs w:val="28"/>
                <w:spacing w:val="-67"/>
              </w:rPr>
              <w:t xml:space="preserve"> </w:t>
            </w:r>
            <w:r>
              <w:rPr>
                <w:rFonts w:ascii="SimSun" w:hAnsi="SimSun" w:eastAsia="SimSun" w:cs="SimSun"/>
                <w:sz w:val="28"/>
                <w:szCs w:val="28"/>
                <w:spacing w:val="-14"/>
              </w:rPr>
              <w:t>18</w:t>
            </w:r>
          </w:hyperlink>
        </w:p>
        <w:p>
          <w:pPr>
            <w:ind w:left="443"/>
            <w:spacing w:before="266" w:line="185" w:lineRule="auto"/>
            <w:tabs>
              <w:tab w:val="right" w:leader="dot" w:pos="8332"/>
            </w:tabs>
            <w:rPr>
              <w:rFonts w:ascii="SimSun" w:hAnsi="SimSun" w:eastAsia="SimSun" w:cs="SimSun"/>
              <w:sz w:val="28"/>
              <w:szCs w:val="28"/>
            </w:rPr>
          </w:pPr>
          <w:hyperlink w:history="true" w:anchor="bookmark17">
            <w:r>
              <w:rPr>
                <w:rFonts w:ascii="SimSun" w:hAnsi="SimSun" w:eastAsia="SimSun" w:cs="SimSun"/>
                <w:sz w:val="28"/>
                <w:szCs w:val="28"/>
                <w:spacing w:val="-4"/>
              </w:rPr>
              <w:t>三、以品牌建设提升企业核心竞争力 </w:t>
            </w:r>
            <w:r>
              <w:rPr>
                <w:rFonts w:ascii="SimSun" w:hAnsi="SimSun" w:eastAsia="SimSun" w:cs="SimSun"/>
                <w:sz w:val="28"/>
                <w:szCs w:val="28"/>
              </w:rPr>
              <w:tab/>
            </w:r>
            <w:r>
              <w:rPr>
                <w:rFonts w:ascii="SimSun" w:hAnsi="SimSun" w:eastAsia="SimSun" w:cs="SimSun"/>
                <w:sz w:val="28"/>
                <w:szCs w:val="28"/>
                <w:spacing w:val="-84"/>
              </w:rPr>
              <w:t xml:space="preserve"> </w:t>
            </w:r>
            <w:r>
              <w:rPr>
                <w:rFonts w:ascii="SimSun" w:hAnsi="SimSun" w:eastAsia="SimSun" w:cs="SimSun"/>
                <w:sz w:val="28"/>
                <w:szCs w:val="28"/>
                <w:spacing w:val="-5"/>
              </w:rPr>
              <w:t>20</w:t>
            </w:r>
          </w:hyperlink>
        </w:p>
        <w:p>
          <w:pPr>
            <w:ind w:left="470"/>
            <w:spacing w:before="260" w:line="185" w:lineRule="auto"/>
            <w:tabs>
              <w:tab w:val="right" w:leader="dot" w:pos="8332"/>
            </w:tabs>
            <w:rPr>
              <w:rFonts w:ascii="SimSun" w:hAnsi="SimSun" w:eastAsia="SimSun" w:cs="SimSun"/>
              <w:sz w:val="28"/>
              <w:szCs w:val="28"/>
            </w:rPr>
          </w:pPr>
          <w:hyperlink w:history="true" w:anchor="bookmark18">
            <w:r>
              <w:rPr>
                <w:rFonts w:ascii="SimSun" w:hAnsi="SimSun" w:eastAsia="SimSun" w:cs="SimSun"/>
                <w:sz w:val="28"/>
                <w:szCs w:val="28"/>
                <w:spacing w:val="-6"/>
              </w:rPr>
              <w:t>四、以优秀监理人才和核心团队提升企业核心竞争力</w:t>
            </w:r>
            <w:r>
              <w:rPr>
                <w:rFonts w:ascii="SimSun" w:hAnsi="SimSun" w:eastAsia="SimSun" w:cs="SimSun"/>
                <w:sz w:val="28"/>
                <w:szCs w:val="28"/>
                <w:spacing w:val="-36"/>
              </w:rPr>
              <w:t xml:space="preserve"> </w:t>
            </w:r>
            <w:r>
              <w:rPr>
                <w:rFonts w:ascii="SimSun" w:hAnsi="SimSun" w:eastAsia="SimSun" w:cs="SimSun"/>
                <w:sz w:val="28"/>
                <w:szCs w:val="28"/>
              </w:rPr>
              <w:tab/>
            </w:r>
            <w:r>
              <w:rPr>
                <w:rFonts w:ascii="SimSun" w:hAnsi="SimSun" w:eastAsia="SimSun" w:cs="SimSun"/>
                <w:sz w:val="28"/>
                <w:szCs w:val="28"/>
                <w:spacing w:val="-85"/>
              </w:rPr>
              <w:t xml:space="preserve"> </w:t>
            </w:r>
            <w:r>
              <w:rPr>
                <w:rFonts w:ascii="SimSun" w:hAnsi="SimSun" w:eastAsia="SimSun" w:cs="SimSun"/>
                <w:sz w:val="28"/>
                <w:szCs w:val="28"/>
                <w:spacing w:val="-5"/>
              </w:rPr>
              <w:t>20</w:t>
            </w:r>
          </w:hyperlink>
        </w:p>
        <w:p>
          <w:pPr>
            <w:ind w:left="448"/>
            <w:spacing w:before="267" w:line="185" w:lineRule="auto"/>
            <w:tabs>
              <w:tab w:val="right" w:leader="dot" w:pos="8332"/>
            </w:tabs>
            <w:rPr>
              <w:rFonts w:ascii="SimSun" w:hAnsi="SimSun" w:eastAsia="SimSun" w:cs="SimSun"/>
              <w:sz w:val="28"/>
              <w:szCs w:val="28"/>
            </w:rPr>
          </w:pPr>
          <w:hyperlink w:history="true" w:anchor="bookmark19">
            <w:r>
              <w:rPr>
                <w:rFonts w:ascii="SimSun" w:hAnsi="SimSun" w:eastAsia="SimSun" w:cs="SimSun"/>
                <w:sz w:val="28"/>
                <w:szCs w:val="28"/>
                <w:spacing w:val="-6"/>
              </w:rPr>
              <w:t>五、以创新提升企业核心竞争力 </w:t>
            </w:r>
            <w:r>
              <w:rPr>
                <w:rFonts w:ascii="SimSun" w:hAnsi="SimSun" w:eastAsia="SimSun" w:cs="SimSun"/>
                <w:sz w:val="28"/>
                <w:szCs w:val="28"/>
              </w:rPr>
              <w:tab/>
            </w:r>
            <w:r>
              <w:rPr>
                <w:rFonts w:ascii="SimSun" w:hAnsi="SimSun" w:eastAsia="SimSun" w:cs="SimSun"/>
                <w:sz w:val="28"/>
                <w:szCs w:val="28"/>
                <w:spacing w:val="-83"/>
              </w:rPr>
              <w:t xml:space="preserve"> </w:t>
            </w:r>
            <w:r>
              <w:rPr>
                <w:rFonts w:ascii="SimSun" w:hAnsi="SimSun" w:eastAsia="SimSun" w:cs="SimSun"/>
                <w:sz w:val="28"/>
                <w:szCs w:val="28"/>
                <w:spacing w:val="-5"/>
              </w:rPr>
              <w:t>22</w:t>
            </w:r>
          </w:hyperlink>
        </w:p>
        <w:p>
          <w:pPr>
            <w:ind w:left="445"/>
            <w:spacing w:before="267" w:line="220" w:lineRule="auto"/>
            <w:tabs>
              <w:tab w:val="right" w:leader="dot" w:pos="8332"/>
            </w:tabs>
            <w:rPr>
              <w:rFonts w:ascii="SimSun" w:hAnsi="SimSun" w:eastAsia="SimSun" w:cs="SimSun"/>
              <w:sz w:val="28"/>
              <w:szCs w:val="28"/>
            </w:rPr>
          </w:pPr>
          <w:hyperlink w:history="true" w:anchor="bookmark20">
            <w:r>
              <w:rPr>
                <w:rFonts w:ascii="SimSun" w:hAnsi="SimSun" w:eastAsia="SimSun" w:cs="SimSun"/>
                <w:sz w:val="28"/>
                <w:szCs w:val="28"/>
                <w:spacing w:val="-5"/>
              </w:rPr>
              <w:t>六、以企业文化建设提升企业核心竞争力</w:t>
            </w:r>
            <w:r>
              <w:rPr>
                <w:rFonts w:ascii="SimSun" w:hAnsi="SimSun" w:eastAsia="SimSun" w:cs="SimSun"/>
                <w:sz w:val="28"/>
                <w:szCs w:val="28"/>
              </w:rPr>
              <w:tab/>
            </w:r>
            <w:r>
              <w:rPr>
                <w:rFonts w:ascii="SimSun" w:hAnsi="SimSun" w:eastAsia="SimSun" w:cs="SimSun"/>
                <w:sz w:val="28"/>
                <w:szCs w:val="28"/>
                <w:spacing w:val="-84"/>
              </w:rPr>
              <w:t xml:space="preserve"> </w:t>
            </w:r>
            <w:r>
              <w:rPr>
                <w:rFonts w:ascii="SimSun" w:hAnsi="SimSun" w:eastAsia="SimSun" w:cs="SimSun"/>
                <w:sz w:val="28"/>
                <w:szCs w:val="28"/>
                <w:spacing w:val="-5"/>
              </w:rPr>
              <w:t>23</w:t>
            </w:r>
          </w:hyperlink>
        </w:p>
      </w:sdtContent>
    </w:sdt>
    <w:p>
      <w:pPr>
        <w:spacing w:line="220" w:lineRule="auto"/>
        <w:sectPr>
          <w:pgSz w:w="11909" w:h="16841"/>
          <w:pgMar w:top="1431" w:right="1786" w:bottom="0" w:left="1786" w:header="0" w:footer="0" w:gutter="0"/>
        </w:sectPr>
        <w:rPr>
          <w:rFonts w:ascii="SimSun" w:hAnsi="SimSun" w:eastAsia="SimSun" w:cs="SimSun"/>
          <w:sz w:val="28"/>
          <w:szCs w:val="28"/>
        </w:rPr>
      </w:pPr>
    </w:p>
    <w:p>
      <w:pPr>
        <w:pStyle w:val="BodyText"/>
        <w:spacing w:line="361" w:lineRule="auto"/>
        <w:rPr/>
      </w:pPr>
      <w:r/>
    </w:p>
    <w:p>
      <w:pPr>
        <w:ind w:left="1691"/>
        <w:spacing w:before="101" w:line="223" w:lineRule="auto"/>
        <w:outlineLvl w:val="0"/>
        <w:rPr>
          <w:rFonts w:ascii="SimSun" w:hAnsi="SimSun" w:eastAsia="SimSun" w:cs="SimSun"/>
          <w:sz w:val="31"/>
          <w:szCs w:val="31"/>
        </w:rPr>
      </w:pPr>
      <w:bookmarkStart w:name="bookmark2" w:id="2"/>
      <w:bookmarkEnd w:id="2"/>
      <w:bookmarkStart w:name="bookmark3" w:id="3"/>
      <w:bookmarkEnd w:id="3"/>
      <w:r>
        <w:rPr>
          <w:rFonts w:ascii="SimSun" w:hAnsi="SimSun" w:eastAsia="SimSun" w:cs="SimSun"/>
          <w:sz w:val="31"/>
          <w:szCs w:val="31"/>
          <w:b/>
          <w:bCs/>
          <w:spacing w:val="7"/>
        </w:rPr>
        <w:t>第一章</w:t>
      </w:r>
      <w:r>
        <w:rPr>
          <w:rFonts w:ascii="SimSun" w:hAnsi="SimSun" w:eastAsia="SimSun" w:cs="SimSun"/>
          <w:sz w:val="31"/>
          <w:szCs w:val="31"/>
          <w:spacing w:val="7"/>
        </w:rPr>
        <w:t xml:space="preserve"> </w:t>
      </w:r>
      <w:r>
        <w:rPr>
          <w:rFonts w:ascii="SimSun" w:hAnsi="SimSun" w:eastAsia="SimSun" w:cs="SimSun"/>
          <w:sz w:val="31"/>
          <w:szCs w:val="31"/>
          <w:b/>
          <w:bCs/>
          <w:spacing w:val="7"/>
        </w:rPr>
        <w:t>工程监理行业竞争模型分析</w:t>
      </w:r>
    </w:p>
    <w:p>
      <w:pPr>
        <w:pStyle w:val="BodyText"/>
        <w:spacing w:line="349" w:lineRule="auto"/>
        <w:rPr/>
      </w:pPr>
      <w:r/>
    </w:p>
    <w:p>
      <w:pPr>
        <w:pStyle w:val="BodyText"/>
        <w:spacing w:line="350" w:lineRule="auto"/>
        <w:rPr/>
      </w:pPr>
      <w:r/>
    </w:p>
    <w:p>
      <w:pPr>
        <w:ind w:left="30"/>
        <w:spacing w:before="91" w:line="220" w:lineRule="auto"/>
        <w:outlineLvl w:val="1"/>
        <w:rPr>
          <w:rFonts w:ascii="SimSun" w:hAnsi="SimSun" w:eastAsia="SimSun" w:cs="SimSun"/>
          <w:sz w:val="28"/>
          <w:szCs w:val="28"/>
        </w:rPr>
      </w:pPr>
      <w:bookmarkStart w:name="bookmark21" w:id="4"/>
      <w:bookmarkEnd w:id="4"/>
      <w:r>
        <w:rPr>
          <w:rFonts w:ascii="SimSun" w:hAnsi="SimSun" w:eastAsia="SimSun" w:cs="SimSun"/>
          <w:sz w:val="28"/>
          <w:szCs w:val="28"/>
          <w:b/>
          <w:bCs/>
          <w:spacing w:val="-4"/>
        </w:rPr>
        <w:t>一、现有企业间竞争</w:t>
      </w:r>
    </w:p>
    <w:p>
      <w:pPr>
        <w:ind w:left="41"/>
        <w:spacing w:before="199" w:line="226" w:lineRule="auto"/>
        <w:rPr>
          <w:rFonts w:ascii="SimSun" w:hAnsi="SimSun" w:eastAsia="SimSun" w:cs="SimSun"/>
          <w:sz w:val="23"/>
          <w:szCs w:val="23"/>
        </w:rPr>
      </w:pPr>
      <w:r>
        <w:rPr>
          <w:rFonts w:ascii="SimSun" w:hAnsi="SimSun" w:eastAsia="SimSun" w:cs="SimSun"/>
          <w:sz w:val="23"/>
          <w:szCs w:val="23"/>
          <w:b/>
          <w:bCs/>
          <w:spacing w:val="7"/>
        </w:rPr>
        <w:t>1、监理单位数量多，规模小，资质低，竞争无序，</w:t>
      </w:r>
      <w:r>
        <w:rPr>
          <w:rFonts w:ascii="SimSun" w:hAnsi="SimSun" w:eastAsia="SimSun" w:cs="SimSun"/>
          <w:sz w:val="23"/>
          <w:szCs w:val="23"/>
          <w:b/>
          <w:bCs/>
          <w:spacing w:val="6"/>
        </w:rPr>
        <w:t>市场集中度低</w:t>
      </w:r>
    </w:p>
    <w:p>
      <w:pPr>
        <w:ind w:left="23" w:right="224" w:firstLine="481"/>
        <w:spacing w:before="179" w:line="376" w:lineRule="auto"/>
        <w:rPr>
          <w:rFonts w:ascii="SimSun" w:hAnsi="SimSun" w:eastAsia="SimSun" w:cs="SimSun"/>
          <w:sz w:val="23"/>
          <w:szCs w:val="23"/>
        </w:rPr>
      </w:pPr>
      <w:r>
        <w:rPr>
          <w:rFonts w:ascii="SimSun" w:hAnsi="SimSun" w:eastAsia="SimSun" w:cs="SimSun"/>
          <w:sz w:val="23"/>
          <w:szCs w:val="23"/>
          <w:spacing w:val="8"/>
        </w:rPr>
        <w:t>截止2024年，我国监理企业有14235家，监理单位总量过多，造成监理单位</w:t>
      </w:r>
      <w:r>
        <w:rPr>
          <w:rFonts w:ascii="SimSun" w:hAnsi="SimSun" w:eastAsia="SimSun" w:cs="SimSun"/>
          <w:sz w:val="23"/>
          <w:szCs w:val="23"/>
          <w:spacing w:val="7"/>
        </w:rPr>
        <w:t>过小，资质较低，管理不到位，达不到规模经营；</w:t>
      </w:r>
      <w:r>
        <w:rPr>
          <w:rFonts w:ascii="SimSun" w:hAnsi="SimSun" w:eastAsia="SimSun" w:cs="SimSun"/>
          <w:sz w:val="23"/>
          <w:szCs w:val="23"/>
          <w:spacing w:val="-60"/>
        </w:rPr>
        <w:t xml:space="preserve"> </w:t>
      </w:r>
      <w:r>
        <w:rPr>
          <w:rFonts w:ascii="SimSun" w:hAnsi="SimSun" w:eastAsia="SimSun" w:cs="SimSun"/>
          <w:sz w:val="23"/>
          <w:szCs w:val="23"/>
          <w:spacing w:val="7"/>
        </w:rPr>
        <w:t>市场上出现“正规军</w:t>
      </w:r>
      <w:r>
        <w:rPr>
          <w:rFonts w:ascii="SimSun" w:hAnsi="SimSun" w:eastAsia="SimSun" w:cs="SimSun"/>
          <w:sz w:val="23"/>
          <w:szCs w:val="23"/>
          <w:spacing w:val="-83"/>
        </w:rPr>
        <w:t xml:space="preserve"> </w:t>
      </w:r>
      <w:r>
        <w:rPr>
          <w:rFonts w:ascii="SimSun" w:hAnsi="SimSun" w:eastAsia="SimSun" w:cs="SimSun"/>
          <w:sz w:val="23"/>
          <w:szCs w:val="23"/>
          <w:spacing w:val="7"/>
        </w:rPr>
        <w:t>”与“</w:t>
      </w:r>
      <w:r>
        <w:rPr>
          <w:rFonts w:ascii="SimSun" w:hAnsi="SimSun" w:eastAsia="SimSun" w:cs="SimSun"/>
          <w:sz w:val="23"/>
          <w:szCs w:val="23"/>
          <w:spacing w:val="5"/>
        </w:rPr>
        <w:t>游击队</w:t>
      </w:r>
      <w:r>
        <w:rPr>
          <w:rFonts w:ascii="SimSun" w:hAnsi="SimSun" w:eastAsia="SimSun" w:cs="SimSun"/>
          <w:sz w:val="23"/>
          <w:szCs w:val="23"/>
          <w:spacing w:val="-65"/>
        </w:rPr>
        <w:t xml:space="preserve"> </w:t>
      </w:r>
      <w:r>
        <w:rPr>
          <w:rFonts w:ascii="SimSun" w:hAnsi="SimSun" w:eastAsia="SimSun" w:cs="SimSun"/>
          <w:sz w:val="23"/>
          <w:szCs w:val="23"/>
          <w:spacing w:val="5"/>
        </w:rPr>
        <w:t>”并存，造成了监理市场的无序竞争，市场较为混乱。</w:t>
      </w:r>
    </w:p>
    <w:p>
      <w:pPr>
        <w:ind w:left="26"/>
        <w:spacing w:line="225" w:lineRule="auto"/>
        <w:rPr>
          <w:rFonts w:ascii="SimSun" w:hAnsi="SimSun" w:eastAsia="SimSun" w:cs="SimSun"/>
          <w:sz w:val="23"/>
          <w:szCs w:val="23"/>
        </w:rPr>
      </w:pPr>
      <w:r>
        <w:rPr>
          <w:rFonts w:ascii="SimSun" w:hAnsi="SimSun" w:eastAsia="SimSun" w:cs="SimSun"/>
          <w:sz w:val="23"/>
          <w:szCs w:val="23"/>
          <w:b/>
          <w:bCs/>
          <w:spacing w:val="7"/>
        </w:rPr>
        <w:t>2、行业竞争受行业性保护和区域性保护限制</w:t>
      </w:r>
    </w:p>
    <w:p>
      <w:pPr>
        <w:ind w:left="32" w:right="345" w:firstLine="476"/>
        <w:spacing w:before="187" w:line="373" w:lineRule="auto"/>
        <w:rPr>
          <w:rFonts w:ascii="SimSun" w:hAnsi="SimSun" w:eastAsia="SimSun" w:cs="SimSun"/>
          <w:sz w:val="23"/>
          <w:szCs w:val="23"/>
        </w:rPr>
      </w:pPr>
      <w:r>
        <w:rPr>
          <w:rFonts w:ascii="SimSun" w:hAnsi="SimSun" w:eastAsia="SimSun" w:cs="SimSun"/>
          <w:sz w:val="23"/>
          <w:szCs w:val="23"/>
          <w:spacing w:val="8"/>
        </w:rPr>
        <w:t>我国监理行业呈现“企业数量庞大但市场竞争不充分</w:t>
      </w:r>
      <w:r>
        <w:rPr>
          <w:rFonts w:ascii="SimSun" w:hAnsi="SimSun" w:eastAsia="SimSun" w:cs="SimSun"/>
          <w:sz w:val="23"/>
          <w:szCs w:val="23"/>
          <w:spacing w:val="-66"/>
        </w:rPr>
        <w:t xml:space="preserve"> </w:t>
      </w:r>
      <w:r>
        <w:rPr>
          <w:rFonts w:ascii="SimSun" w:hAnsi="SimSun" w:eastAsia="SimSun" w:cs="SimSun"/>
          <w:sz w:val="23"/>
          <w:szCs w:val="23"/>
          <w:spacing w:val="8"/>
        </w:rPr>
        <w:t>”的矛盾局面，其核</w:t>
      </w:r>
      <w:r>
        <w:rPr>
          <w:rFonts w:ascii="SimSun" w:hAnsi="SimSun" w:eastAsia="SimSun" w:cs="SimSun"/>
          <w:sz w:val="23"/>
          <w:szCs w:val="23"/>
          <w:spacing w:val="7"/>
        </w:rPr>
        <w:t>心症结在于人为构建的双重保护壁垒：</w:t>
      </w:r>
    </w:p>
    <w:p>
      <w:pPr>
        <w:ind w:left="510"/>
        <w:spacing w:line="226" w:lineRule="auto"/>
        <w:rPr>
          <w:rFonts w:ascii="SimSun" w:hAnsi="SimSun" w:eastAsia="SimSun" w:cs="SimSun"/>
          <w:sz w:val="23"/>
          <w:szCs w:val="23"/>
        </w:rPr>
      </w:pPr>
      <w:r>
        <w:rPr>
          <w:rFonts w:ascii="SimSun" w:hAnsi="SimSun" w:eastAsia="SimSun" w:cs="SimSun"/>
          <w:sz w:val="23"/>
          <w:szCs w:val="23"/>
          <w:b/>
          <w:bCs/>
          <w:spacing w:val="5"/>
        </w:rPr>
        <w:t>行业性保护</w:t>
      </w:r>
    </w:p>
    <w:p>
      <w:pPr>
        <w:ind w:left="24" w:right="343" w:firstLine="481"/>
        <w:spacing w:before="186" w:line="376" w:lineRule="auto"/>
        <w:jc w:val="both"/>
        <w:rPr>
          <w:rFonts w:ascii="SimSun" w:hAnsi="SimSun" w:eastAsia="SimSun" w:cs="SimSun"/>
          <w:sz w:val="23"/>
          <w:szCs w:val="23"/>
        </w:rPr>
      </w:pPr>
      <w:r>
        <w:rPr>
          <w:rFonts w:ascii="SimSun" w:hAnsi="SimSun" w:eastAsia="SimSun" w:cs="SimSun"/>
          <w:sz w:val="23"/>
          <w:szCs w:val="23"/>
          <w:spacing w:val="10"/>
        </w:rPr>
        <w:t>特定领域仍存在垄断性准入限制，典型如水利工</w:t>
      </w:r>
      <w:r>
        <w:rPr>
          <w:rFonts w:ascii="SimSun" w:hAnsi="SimSun" w:eastAsia="SimSun" w:cs="SimSun"/>
          <w:sz w:val="23"/>
          <w:szCs w:val="23"/>
          <w:spacing w:val="9"/>
        </w:rPr>
        <w:t>程领域——从规划、勘测</w:t>
      </w:r>
      <w:r>
        <w:rPr>
          <w:rFonts w:ascii="SimSun" w:hAnsi="SimSun" w:eastAsia="SimSun" w:cs="SimSun"/>
          <w:sz w:val="23"/>
          <w:szCs w:val="23"/>
          <w:spacing w:val="8"/>
        </w:rPr>
        <w:t>到设计、施工尚未实现完全市场化，</w:t>
      </w:r>
      <w:r>
        <w:rPr>
          <w:rFonts w:ascii="SimSun" w:hAnsi="SimSun" w:eastAsia="SimSun" w:cs="SimSun"/>
          <w:sz w:val="23"/>
          <w:szCs w:val="23"/>
          <w:spacing w:val="-65"/>
        </w:rPr>
        <w:t xml:space="preserve"> </w:t>
      </w:r>
      <w:r>
        <w:rPr>
          <w:rFonts w:ascii="SimSun" w:hAnsi="SimSun" w:eastAsia="SimSun" w:cs="SimSun"/>
          <w:sz w:val="23"/>
          <w:szCs w:val="23"/>
          <w:spacing w:val="8"/>
        </w:rPr>
        <w:t>项目监理权</w:t>
      </w:r>
      <w:r>
        <w:rPr>
          <w:rFonts w:ascii="SimSun" w:hAnsi="SimSun" w:eastAsia="SimSun" w:cs="SimSun"/>
          <w:sz w:val="23"/>
          <w:szCs w:val="23"/>
          <w:spacing w:val="7"/>
        </w:rPr>
        <w:t>基本由体系内部消化，跨行业</w:t>
      </w:r>
      <w:r>
        <w:rPr>
          <w:rFonts w:ascii="SimSun" w:hAnsi="SimSun" w:eastAsia="SimSun" w:cs="SimSun"/>
          <w:sz w:val="23"/>
          <w:szCs w:val="23"/>
          <w:spacing w:val="5"/>
        </w:rPr>
        <w:t>监理单位被系统性排除在外。</w:t>
      </w:r>
    </w:p>
    <w:p>
      <w:pPr>
        <w:ind w:left="524"/>
        <w:spacing w:line="226" w:lineRule="auto"/>
        <w:rPr>
          <w:rFonts w:ascii="SimSun" w:hAnsi="SimSun" w:eastAsia="SimSun" w:cs="SimSun"/>
          <w:sz w:val="23"/>
          <w:szCs w:val="23"/>
        </w:rPr>
      </w:pPr>
      <w:r>
        <w:rPr>
          <w:rFonts w:ascii="SimSun" w:hAnsi="SimSun" w:eastAsia="SimSun" w:cs="SimSun"/>
          <w:sz w:val="23"/>
          <w:szCs w:val="23"/>
          <w:b/>
          <w:bCs/>
          <w:spacing w:val="2"/>
        </w:rPr>
        <w:t>区域性保护</w:t>
      </w:r>
    </w:p>
    <w:p>
      <w:pPr>
        <w:ind w:left="23" w:right="349" w:firstLine="482"/>
        <w:spacing w:before="186" w:line="374" w:lineRule="auto"/>
        <w:jc w:val="both"/>
        <w:rPr>
          <w:rFonts w:ascii="SimSun" w:hAnsi="SimSun" w:eastAsia="SimSun" w:cs="SimSun"/>
          <w:sz w:val="23"/>
          <w:szCs w:val="23"/>
        </w:rPr>
      </w:pPr>
      <w:r>
        <w:rPr>
          <w:rFonts w:ascii="SimSun" w:hAnsi="SimSun" w:eastAsia="SimSun" w:cs="SimSun"/>
          <w:sz w:val="23"/>
          <w:szCs w:val="23"/>
          <w:spacing w:val="8"/>
        </w:rPr>
        <w:t>地方政府通常以三种手段构建属地化壁垒：</w:t>
      </w:r>
      <w:r>
        <w:rPr>
          <w:rFonts w:ascii="SimSun" w:hAnsi="SimSun" w:eastAsia="SimSun" w:cs="SimSun"/>
          <w:sz w:val="23"/>
          <w:szCs w:val="23"/>
          <w:spacing w:val="-68"/>
        </w:rPr>
        <w:t xml:space="preserve"> </w:t>
      </w:r>
      <w:r>
        <w:rPr>
          <w:rFonts w:ascii="SimSun" w:hAnsi="SimSun" w:eastAsia="SimSun" w:cs="SimSun"/>
          <w:sz w:val="23"/>
          <w:szCs w:val="23"/>
          <w:spacing w:val="8"/>
        </w:rPr>
        <w:t>利用《注册管理规定》强制外</w:t>
      </w:r>
      <w:r>
        <w:rPr>
          <w:rFonts w:ascii="SimSun" w:hAnsi="SimSun" w:eastAsia="SimSun" w:cs="SimSun"/>
          <w:sz w:val="23"/>
          <w:szCs w:val="23"/>
          <w:spacing w:val="9"/>
        </w:rPr>
        <w:t>地企业本地注册，变相保护关联企业；设立高额注册管理费（部分省份超行业</w:t>
      </w:r>
      <w:r>
        <w:rPr>
          <w:rFonts w:ascii="SimSun" w:hAnsi="SimSun" w:eastAsia="SimSun" w:cs="SimSun"/>
          <w:sz w:val="23"/>
          <w:szCs w:val="23"/>
          <w:spacing w:val="5"/>
        </w:rPr>
        <w:t>标准200%</w:t>
      </w:r>
      <w:r>
        <w:rPr>
          <w:rFonts w:ascii="SimSun" w:hAnsi="SimSun" w:eastAsia="SimSun" w:cs="SimSun"/>
          <w:sz w:val="23"/>
          <w:szCs w:val="23"/>
          <w:spacing w:val="16"/>
        </w:rPr>
        <w:t>）；</w:t>
      </w:r>
      <w:r>
        <w:rPr>
          <w:rFonts w:ascii="SimSun" w:hAnsi="SimSun" w:eastAsia="SimSun" w:cs="SimSun"/>
          <w:sz w:val="23"/>
          <w:szCs w:val="23"/>
          <w:spacing w:val="5"/>
        </w:rPr>
        <w:t>设置歧视性备案条件，</w:t>
      </w:r>
      <w:r>
        <w:rPr>
          <w:rFonts w:ascii="SimSun" w:hAnsi="SimSun" w:eastAsia="SimSun" w:cs="SimSun"/>
          <w:sz w:val="23"/>
          <w:szCs w:val="23"/>
          <w:spacing w:val="-64"/>
        </w:rPr>
        <w:t xml:space="preserve"> </w:t>
      </w:r>
      <w:r>
        <w:rPr>
          <w:rFonts w:ascii="SimSun" w:hAnsi="SimSun" w:eastAsia="SimSun" w:cs="SimSun"/>
          <w:sz w:val="23"/>
          <w:szCs w:val="23"/>
          <w:spacing w:val="5"/>
        </w:rPr>
        <w:t>实质性阻截外部企业进入。</w:t>
      </w:r>
    </w:p>
    <w:p>
      <w:pPr>
        <w:ind w:left="23" w:right="223" w:firstLine="482"/>
        <w:spacing w:before="3" w:line="375" w:lineRule="auto"/>
        <w:rPr>
          <w:rFonts w:ascii="SimSun" w:hAnsi="SimSun" w:eastAsia="SimSun" w:cs="SimSun"/>
          <w:sz w:val="23"/>
          <w:szCs w:val="23"/>
        </w:rPr>
      </w:pPr>
      <w:r>
        <w:rPr>
          <w:rFonts w:ascii="SimSun" w:hAnsi="SimSun" w:eastAsia="SimSun" w:cs="SimSun"/>
          <w:sz w:val="23"/>
          <w:szCs w:val="23"/>
          <w:spacing w:val="9"/>
        </w:rPr>
        <w:t>双重壁垒导致恶性循环：条块分割的市场格局将90%的监理企业禁锢在狭窄</w:t>
      </w:r>
      <w:r>
        <w:rPr>
          <w:rFonts w:ascii="SimSun" w:hAnsi="SimSun" w:eastAsia="SimSun" w:cs="SimSun"/>
          <w:sz w:val="23"/>
          <w:szCs w:val="23"/>
          <w:spacing w:val="9"/>
        </w:rPr>
        <w:t>地域或单一领域，形成"万家企业却无充分竞争"的畸形生态。据行业调查，跨</w:t>
      </w:r>
      <w:r>
        <w:rPr>
          <w:rFonts w:ascii="SimSun" w:hAnsi="SimSun" w:eastAsia="SimSun" w:cs="SimSun"/>
          <w:sz w:val="23"/>
          <w:szCs w:val="23"/>
          <w:spacing w:val="9"/>
        </w:rPr>
        <w:t>省承接项目的企业不足总数15%，而能突</w:t>
      </w:r>
      <w:r>
        <w:rPr>
          <w:rFonts w:ascii="SimSun" w:hAnsi="SimSun" w:eastAsia="SimSun" w:cs="SimSun"/>
          <w:sz w:val="23"/>
          <w:szCs w:val="23"/>
          <w:spacing w:val="8"/>
        </w:rPr>
        <w:t>破行业壁垒的企业仅占7%。</w:t>
      </w:r>
    </w:p>
    <w:p>
      <w:pPr>
        <w:ind w:left="26"/>
        <w:spacing w:before="1" w:line="225" w:lineRule="auto"/>
        <w:rPr>
          <w:rFonts w:ascii="SimSun" w:hAnsi="SimSun" w:eastAsia="SimSun" w:cs="SimSun"/>
          <w:sz w:val="23"/>
          <w:szCs w:val="23"/>
        </w:rPr>
      </w:pPr>
      <w:r>
        <w:rPr>
          <w:rFonts w:ascii="SimSun" w:hAnsi="SimSun" w:eastAsia="SimSun" w:cs="SimSun"/>
          <w:sz w:val="20"/>
          <w:szCs w:val="20"/>
          <w:b/>
          <w:bCs/>
          <w:spacing w:val="7"/>
        </w:rPr>
        <w:t>3、</w:t>
      </w:r>
      <w:r>
        <w:rPr>
          <w:rFonts w:ascii="SimSun" w:hAnsi="SimSun" w:eastAsia="SimSun" w:cs="SimSun"/>
          <w:sz w:val="23"/>
          <w:szCs w:val="23"/>
          <w:b/>
          <w:bCs/>
          <w:spacing w:val="7"/>
        </w:rPr>
        <w:t>行业地区集中度较高，北京、广东是最大区域市场</w:t>
      </w:r>
    </w:p>
    <w:p>
      <w:pPr>
        <w:ind w:left="508"/>
        <w:spacing w:before="187" w:line="226" w:lineRule="auto"/>
        <w:rPr>
          <w:rFonts w:ascii="SimSun" w:hAnsi="SimSun" w:eastAsia="SimSun" w:cs="SimSun"/>
          <w:sz w:val="23"/>
          <w:szCs w:val="23"/>
        </w:rPr>
      </w:pPr>
      <w:r>
        <w:rPr>
          <w:rFonts w:ascii="SimSun" w:hAnsi="SimSun" w:eastAsia="SimSun" w:cs="SimSun"/>
          <w:sz w:val="23"/>
          <w:szCs w:val="23"/>
          <w:spacing w:val="9"/>
        </w:rPr>
        <w:t>我国工程监理行业呈现“收入分散化与区域集聚化并存”的典型特</w:t>
      </w:r>
      <w:r>
        <w:rPr>
          <w:rFonts w:ascii="SimSun" w:hAnsi="SimSun" w:eastAsia="SimSun" w:cs="SimSun"/>
          <w:sz w:val="23"/>
          <w:szCs w:val="23"/>
          <w:spacing w:val="8"/>
        </w:rPr>
        <w:t>征：</w:t>
      </w:r>
    </w:p>
    <w:p>
      <w:pPr>
        <w:ind w:left="515"/>
        <w:spacing w:before="179" w:line="226" w:lineRule="auto"/>
        <w:rPr>
          <w:rFonts w:ascii="SimSun" w:hAnsi="SimSun" w:eastAsia="SimSun" w:cs="SimSun"/>
          <w:sz w:val="23"/>
          <w:szCs w:val="23"/>
        </w:rPr>
      </w:pPr>
      <w:r>
        <w:rPr>
          <w:rFonts w:ascii="SimSun" w:hAnsi="SimSun" w:eastAsia="SimSun" w:cs="SimSun"/>
          <w:sz w:val="23"/>
          <w:szCs w:val="23"/>
          <w:b/>
          <w:bCs/>
          <w:spacing w:val="5"/>
        </w:rPr>
        <w:t>收入集中度偏低</w:t>
      </w:r>
    </w:p>
    <w:p>
      <w:pPr>
        <w:ind w:left="23" w:firstLine="482"/>
        <w:spacing w:before="187" w:line="377" w:lineRule="auto"/>
        <w:rPr>
          <w:rFonts w:ascii="SimSun" w:hAnsi="SimSun" w:eastAsia="SimSun" w:cs="SimSun"/>
          <w:sz w:val="23"/>
          <w:szCs w:val="23"/>
        </w:rPr>
      </w:pPr>
      <w:r>
        <w:rPr>
          <w:rFonts w:ascii="SimSun" w:hAnsi="SimSun" w:eastAsia="SimSun" w:cs="SimSun"/>
          <w:sz w:val="23"/>
          <w:szCs w:val="23"/>
          <w:spacing w:val="9"/>
        </w:rPr>
        <w:t>全行业前十企业营收占比不足15%，反映中小企业广泛参与的</w:t>
      </w:r>
      <w:r>
        <w:rPr>
          <w:rFonts w:ascii="SimSun" w:hAnsi="SimSun" w:eastAsia="SimSun" w:cs="SimSun"/>
          <w:sz w:val="23"/>
          <w:szCs w:val="23"/>
          <w:spacing w:val="8"/>
        </w:rPr>
        <w:t>分散竞争格局。</w:t>
      </w:r>
      <w:r>
        <w:rPr>
          <w:rFonts w:ascii="SimSun" w:hAnsi="SimSun" w:eastAsia="SimSun" w:cs="SimSun"/>
          <w:sz w:val="23"/>
          <w:szCs w:val="23"/>
          <w:spacing w:val="9"/>
        </w:rPr>
        <w:t>头部企业（市占率约12%）虽具领先优势，但中小型企业通过专业化服务在细分</w:t>
      </w:r>
      <w:r>
        <w:rPr>
          <w:rFonts w:ascii="SimSun" w:hAnsi="SimSun" w:eastAsia="SimSun" w:cs="SimSun"/>
          <w:sz w:val="23"/>
          <w:szCs w:val="23"/>
          <w:spacing w:val="1"/>
        </w:rPr>
        <w:t xml:space="preserve"> </w:t>
      </w:r>
      <w:r>
        <w:rPr>
          <w:rFonts w:ascii="SimSun" w:hAnsi="SimSun" w:eastAsia="SimSun" w:cs="SimSun"/>
          <w:sz w:val="23"/>
          <w:szCs w:val="23"/>
          <w:spacing w:val="4"/>
        </w:rPr>
        <w:t>领域占据重要地位。</w:t>
      </w:r>
    </w:p>
    <w:p>
      <w:pPr>
        <w:spacing w:line="377" w:lineRule="auto"/>
        <w:sectPr>
          <w:footerReference w:type="default" r:id="rId1"/>
          <w:pgSz w:w="11909" w:h="16841"/>
          <w:pgMar w:top="1431" w:right="1601" w:bottom="1009" w:left="1786" w:header="0" w:footer="802" w:gutter="0"/>
        </w:sectPr>
        <w:rPr>
          <w:rFonts w:ascii="SimSun" w:hAnsi="SimSun" w:eastAsia="SimSun" w:cs="SimSun"/>
          <w:sz w:val="23"/>
          <w:szCs w:val="23"/>
        </w:rPr>
      </w:pPr>
    </w:p>
    <w:p>
      <w:pPr>
        <w:pStyle w:val="BodyText"/>
        <w:spacing w:line="425" w:lineRule="auto"/>
        <w:rPr/>
      </w:pPr>
      <w:r/>
    </w:p>
    <w:p>
      <w:pPr>
        <w:ind w:left="524"/>
        <w:spacing w:before="75" w:line="226" w:lineRule="auto"/>
        <w:rPr>
          <w:rFonts w:ascii="SimSun" w:hAnsi="SimSun" w:eastAsia="SimSun" w:cs="SimSun"/>
          <w:sz w:val="23"/>
          <w:szCs w:val="23"/>
        </w:rPr>
      </w:pPr>
      <w:r>
        <w:rPr>
          <w:rFonts w:ascii="SimSun" w:hAnsi="SimSun" w:eastAsia="SimSun" w:cs="SimSun"/>
          <w:sz w:val="23"/>
          <w:szCs w:val="23"/>
          <w:b/>
          <w:bCs/>
          <w:spacing w:val="5"/>
        </w:rPr>
        <w:t>区域市场高度集中</w:t>
      </w:r>
    </w:p>
    <w:p>
      <w:pPr>
        <w:ind w:left="28" w:right="600" w:firstLine="481"/>
        <w:spacing w:before="186" w:line="373" w:lineRule="auto"/>
        <w:rPr>
          <w:rFonts w:ascii="SimSun" w:hAnsi="SimSun" w:eastAsia="SimSun" w:cs="SimSun"/>
          <w:sz w:val="23"/>
          <w:szCs w:val="23"/>
        </w:rPr>
      </w:pPr>
      <w:r>
        <w:rPr>
          <w:rFonts w:ascii="SimSun" w:hAnsi="SimSun" w:eastAsia="SimSun" w:cs="SimSun"/>
          <w:sz w:val="23"/>
          <w:szCs w:val="23"/>
          <w:b/>
          <w:bCs/>
          <w:spacing w:val="9"/>
        </w:rPr>
        <w:t>头部双极：</w:t>
      </w:r>
      <w:r>
        <w:rPr>
          <w:rFonts w:ascii="SimSun" w:hAnsi="SimSun" w:eastAsia="SimSun" w:cs="SimSun"/>
          <w:sz w:val="23"/>
          <w:szCs w:val="23"/>
          <w:spacing w:val="9"/>
        </w:rPr>
        <w:t>北京、广东常年占据核心市场地位，两区域市场份额稳定在</w:t>
      </w:r>
      <w:r>
        <w:rPr>
          <w:rFonts w:ascii="SimSun" w:hAnsi="SimSun" w:eastAsia="SimSun" w:cs="SimSun"/>
          <w:sz w:val="23"/>
          <w:szCs w:val="23"/>
          <w:spacing w:val="6"/>
        </w:rPr>
        <w:t>35%-40%，依托政策资源与重大项目密度形成“虹吸效应”；</w:t>
      </w:r>
    </w:p>
    <w:p>
      <w:pPr>
        <w:ind w:left="26" w:right="256" w:firstLine="502"/>
        <w:spacing w:before="3" w:line="375" w:lineRule="auto"/>
        <w:rPr>
          <w:rFonts w:ascii="SimSun" w:hAnsi="SimSun" w:eastAsia="SimSun" w:cs="SimSun"/>
          <w:sz w:val="23"/>
          <w:szCs w:val="23"/>
        </w:rPr>
      </w:pPr>
      <w:r>
        <w:rPr>
          <w:rFonts w:ascii="SimSun" w:hAnsi="SimSun" w:eastAsia="SimSun" w:cs="SimSun"/>
          <w:sz w:val="23"/>
          <w:szCs w:val="23"/>
          <w:b/>
          <w:bCs/>
          <w:spacing w:val="8"/>
        </w:rPr>
        <w:t>中部增长梯队：</w:t>
      </w:r>
      <w:r>
        <w:rPr>
          <w:rFonts w:ascii="SimSun" w:hAnsi="SimSun" w:eastAsia="SimSun" w:cs="SimSun"/>
          <w:sz w:val="23"/>
          <w:szCs w:val="23"/>
          <w:spacing w:val="8"/>
        </w:rPr>
        <w:t>河南、安徽、四川三省持续位列区域市场</w:t>
      </w:r>
      <w:r>
        <w:rPr>
          <w:rFonts w:ascii="SimSun" w:hAnsi="SimSun" w:eastAsia="SimSun" w:cs="SimSun"/>
          <w:sz w:val="23"/>
          <w:szCs w:val="23"/>
        </w:rPr>
        <w:t>TOP</w:t>
      </w:r>
      <w:r>
        <w:rPr>
          <w:rFonts w:ascii="SimSun" w:hAnsi="SimSun" w:eastAsia="SimSun" w:cs="SimSun"/>
          <w:sz w:val="23"/>
          <w:szCs w:val="23"/>
          <w:spacing w:val="7"/>
        </w:rPr>
        <w:t>10，其中四川</w:t>
      </w:r>
      <w:r>
        <w:rPr>
          <w:rFonts w:ascii="SimSun" w:hAnsi="SimSun" w:eastAsia="SimSun" w:cs="SimSun"/>
          <w:sz w:val="23"/>
          <w:szCs w:val="23"/>
          <w:spacing w:val="9"/>
        </w:rPr>
        <w:t>受益于“西部大开发”战略及基建投资增速（年均增长15%</w:t>
      </w:r>
      <w:r>
        <w:rPr>
          <w:rFonts w:ascii="SimSun" w:hAnsi="SimSun" w:eastAsia="SimSun" w:cs="SimSun"/>
          <w:sz w:val="23"/>
          <w:szCs w:val="23"/>
          <w:spacing w:val="5"/>
        </w:rPr>
        <w:t>），</w:t>
      </w:r>
      <w:r>
        <w:rPr>
          <w:rFonts w:ascii="SimSun" w:hAnsi="SimSun" w:eastAsia="SimSun" w:cs="SimSun"/>
          <w:sz w:val="23"/>
          <w:szCs w:val="23"/>
          <w:spacing w:val="9"/>
        </w:rPr>
        <w:t>成为份额提</w:t>
      </w:r>
      <w:r>
        <w:rPr>
          <w:rFonts w:ascii="SimSun" w:hAnsi="SimSun" w:eastAsia="SimSun" w:cs="SimSun"/>
          <w:sz w:val="23"/>
          <w:szCs w:val="23"/>
          <w:spacing w:val="8"/>
        </w:rPr>
        <w:t>升最</w:t>
      </w:r>
      <w:r>
        <w:rPr>
          <w:rFonts w:ascii="SimSun" w:hAnsi="SimSun" w:eastAsia="SimSun" w:cs="SimSun"/>
          <w:sz w:val="23"/>
          <w:szCs w:val="23"/>
          <w:spacing w:val="-4"/>
        </w:rPr>
        <w:t>快省份。</w:t>
      </w:r>
    </w:p>
    <w:p>
      <w:pPr>
        <w:ind w:left="515"/>
        <w:spacing w:before="1" w:line="224" w:lineRule="auto"/>
        <w:rPr>
          <w:rFonts w:ascii="SimSun" w:hAnsi="SimSun" w:eastAsia="SimSun" w:cs="SimSun"/>
          <w:sz w:val="23"/>
          <w:szCs w:val="23"/>
        </w:rPr>
      </w:pPr>
      <w:r>
        <w:rPr>
          <w:rFonts w:ascii="SimSun" w:hAnsi="SimSun" w:eastAsia="SimSun" w:cs="SimSun"/>
          <w:sz w:val="23"/>
          <w:szCs w:val="23"/>
          <w:b/>
          <w:bCs/>
          <w:spacing w:val="3"/>
        </w:rPr>
        <w:t>东西部失衡中的新机遇：</w:t>
      </w:r>
    </w:p>
    <w:p>
      <w:pPr>
        <w:ind w:left="24" w:firstLine="490"/>
        <w:spacing w:before="187" w:line="374" w:lineRule="auto"/>
        <w:jc w:val="both"/>
        <w:rPr>
          <w:rFonts w:ascii="SimSun" w:hAnsi="SimSun" w:eastAsia="SimSun" w:cs="SimSun"/>
          <w:sz w:val="23"/>
          <w:szCs w:val="23"/>
        </w:rPr>
      </w:pPr>
      <w:r>
        <w:rPr>
          <w:rFonts w:ascii="SimSun" w:hAnsi="SimSun" w:eastAsia="SimSun" w:cs="SimSun"/>
          <w:sz w:val="23"/>
          <w:szCs w:val="23"/>
          <w:spacing w:val="8"/>
        </w:rPr>
        <w:t>东部沿海（江苏/浙江/广东）集中全国70%监理</w:t>
      </w:r>
      <w:r>
        <w:rPr>
          <w:rFonts w:ascii="SimSun" w:hAnsi="SimSun" w:eastAsia="SimSun" w:cs="SimSun"/>
          <w:sz w:val="23"/>
          <w:szCs w:val="23"/>
          <w:spacing w:val="7"/>
        </w:rPr>
        <w:t>企业，但市场竞争趋于饱和；</w:t>
      </w:r>
      <w:r>
        <w:rPr>
          <w:rFonts w:ascii="SimSun" w:hAnsi="SimSun" w:eastAsia="SimSun" w:cs="SimSun"/>
          <w:sz w:val="23"/>
          <w:szCs w:val="23"/>
          <w:spacing w:val="11"/>
        </w:rPr>
        <w:t>中西部成为新增长极，预计2030年西部地区市场份额将从15%提升至25%，成都、</w:t>
      </w:r>
      <w:r>
        <w:rPr>
          <w:rFonts w:ascii="SimSun" w:hAnsi="SimSun" w:eastAsia="SimSun" w:cs="SimSun"/>
          <w:sz w:val="23"/>
          <w:szCs w:val="23"/>
          <w:spacing w:val="5"/>
        </w:rPr>
        <w:t>重庆等城市辐射效应显著。</w:t>
      </w:r>
    </w:p>
    <w:p>
      <w:pPr>
        <w:ind w:left="21"/>
        <w:spacing w:line="225" w:lineRule="auto"/>
        <w:rPr>
          <w:rFonts w:ascii="SimSun" w:hAnsi="SimSun" w:eastAsia="SimSun" w:cs="SimSun"/>
          <w:sz w:val="23"/>
          <w:szCs w:val="23"/>
        </w:rPr>
      </w:pPr>
      <w:r>
        <w:rPr>
          <w:rFonts w:ascii="SimSun" w:hAnsi="SimSun" w:eastAsia="SimSun" w:cs="SimSun"/>
          <w:sz w:val="20"/>
          <w:szCs w:val="20"/>
          <w:b/>
          <w:bCs/>
          <w:spacing w:val="5"/>
        </w:rPr>
        <w:t>4、</w:t>
      </w:r>
      <w:r>
        <w:rPr>
          <w:rFonts w:ascii="SimSun" w:hAnsi="SimSun" w:eastAsia="SimSun" w:cs="SimSun"/>
          <w:sz w:val="23"/>
          <w:szCs w:val="23"/>
          <w:b/>
          <w:bCs/>
          <w:spacing w:val="5"/>
        </w:rPr>
        <w:t>细分市场容量悬殊，</w:t>
      </w:r>
      <w:r>
        <w:rPr>
          <w:rFonts w:ascii="SimSun" w:hAnsi="SimSun" w:eastAsia="SimSun" w:cs="SimSun"/>
          <w:sz w:val="23"/>
          <w:szCs w:val="23"/>
          <w:spacing w:val="-47"/>
        </w:rPr>
        <w:t xml:space="preserve"> </w:t>
      </w:r>
      <w:r>
        <w:rPr>
          <w:rFonts w:ascii="SimSun" w:hAnsi="SimSun" w:eastAsia="SimSun" w:cs="SimSun"/>
          <w:sz w:val="23"/>
          <w:szCs w:val="23"/>
          <w:b/>
          <w:bCs/>
          <w:spacing w:val="5"/>
        </w:rPr>
        <w:t>10大监理专业类别竞争程度不一</w:t>
      </w:r>
    </w:p>
    <w:p>
      <w:pPr>
        <w:ind w:left="22" w:right="358" w:firstLine="495"/>
        <w:spacing w:before="187" w:line="375" w:lineRule="auto"/>
        <w:jc w:val="both"/>
        <w:rPr>
          <w:rFonts w:ascii="SimSun" w:hAnsi="SimSun" w:eastAsia="SimSun" w:cs="SimSun"/>
          <w:sz w:val="23"/>
          <w:szCs w:val="23"/>
        </w:rPr>
      </w:pPr>
      <w:r>
        <w:rPr>
          <w:rFonts w:ascii="SimSun" w:hAnsi="SimSun" w:eastAsia="SimSun" w:cs="SimSun"/>
          <w:sz w:val="23"/>
          <w:szCs w:val="23"/>
          <w:spacing w:val="9"/>
        </w:rPr>
        <w:t>虽同为工程监理，但由于行业的特殊性，工程监理行业10大类别竞争程度</w:t>
      </w:r>
      <w:r>
        <w:rPr>
          <w:rFonts w:ascii="SimSun" w:hAnsi="SimSun" w:eastAsia="SimSun" w:cs="SimSun"/>
          <w:sz w:val="23"/>
          <w:szCs w:val="23"/>
          <w:spacing w:val="8"/>
        </w:rPr>
        <w:t>不一。总的来说，农林工程市场容量较小，</w:t>
      </w:r>
      <w:r>
        <w:rPr>
          <w:rFonts w:ascii="SimSun" w:hAnsi="SimSun" w:eastAsia="SimSun" w:cs="SimSun"/>
          <w:sz w:val="23"/>
          <w:szCs w:val="23"/>
          <w:spacing w:val="-69"/>
        </w:rPr>
        <w:t xml:space="preserve"> </w:t>
      </w:r>
      <w:r>
        <w:rPr>
          <w:rFonts w:ascii="SimSun" w:hAnsi="SimSun" w:eastAsia="SimSun" w:cs="SimSun"/>
          <w:sz w:val="23"/>
          <w:szCs w:val="23"/>
          <w:spacing w:val="8"/>
        </w:rPr>
        <w:t>尽管企业数量较少，但竞争仍较为</w:t>
      </w:r>
      <w:r>
        <w:rPr>
          <w:rFonts w:ascii="SimSun" w:hAnsi="SimSun" w:eastAsia="SimSun" w:cs="SimSun"/>
          <w:sz w:val="23"/>
          <w:szCs w:val="23"/>
          <w:spacing w:val="9"/>
        </w:rPr>
        <w:t>激烈；而房屋建筑工程市场容量由大转为平稳，但同时企业数量众多，因此单</w:t>
      </w:r>
      <w:r>
        <w:rPr>
          <w:rFonts w:ascii="SimSun" w:hAnsi="SimSun" w:eastAsia="SimSun" w:cs="SimSun"/>
          <w:sz w:val="23"/>
          <w:szCs w:val="23"/>
          <w:spacing w:val="5"/>
        </w:rPr>
        <w:t>位市场份额较小，竞争也较为激烈；</w:t>
      </w:r>
      <w:r>
        <w:rPr>
          <w:rFonts w:ascii="SimSun" w:hAnsi="SimSun" w:eastAsia="SimSun" w:cs="SimSun"/>
          <w:sz w:val="23"/>
          <w:szCs w:val="23"/>
          <w:spacing w:val="-23"/>
        </w:rPr>
        <w:t xml:space="preserve"> </w:t>
      </w:r>
      <w:r>
        <w:rPr>
          <w:rFonts w:ascii="SimSun" w:hAnsi="SimSun" w:eastAsia="SimSun" w:cs="SimSun"/>
          <w:sz w:val="23"/>
          <w:szCs w:val="23"/>
          <w:spacing w:val="5"/>
        </w:rPr>
        <w:t>电力工程、化工石油工程市场容量较大，</w:t>
      </w:r>
      <w:r>
        <w:rPr>
          <w:rFonts w:ascii="SimSun" w:hAnsi="SimSun" w:eastAsia="SimSun" w:cs="SimSun"/>
          <w:sz w:val="23"/>
          <w:szCs w:val="23"/>
          <w:spacing w:val="6"/>
        </w:rPr>
        <w:t>但企业数量相对较少，</w:t>
      </w:r>
      <w:r>
        <w:rPr>
          <w:rFonts w:ascii="SimSun" w:hAnsi="SimSun" w:eastAsia="SimSun" w:cs="SimSun"/>
          <w:sz w:val="23"/>
          <w:szCs w:val="23"/>
          <w:spacing w:val="-48"/>
        </w:rPr>
        <w:t xml:space="preserve"> </w:t>
      </w:r>
      <w:r>
        <w:rPr>
          <w:rFonts w:ascii="SimSun" w:hAnsi="SimSun" w:eastAsia="SimSun" w:cs="SimSun"/>
          <w:sz w:val="23"/>
          <w:szCs w:val="23"/>
          <w:spacing w:val="6"/>
        </w:rPr>
        <w:t>因此单位市场份额也较大，</w:t>
      </w:r>
      <w:r>
        <w:rPr>
          <w:rFonts w:ascii="SimSun" w:hAnsi="SimSun" w:eastAsia="SimSun" w:cs="SimSun"/>
          <w:sz w:val="23"/>
          <w:szCs w:val="23"/>
          <w:spacing w:val="-66"/>
        </w:rPr>
        <w:t xml:space="preserve"> </w:t>
      </w:r>
      <w:r>
        <w:rPr>
          <w:rFonts w:ascii="SimSun" w:hAnsi="SimSun" w:eastAsia="SimSun" w:cs="SimSun"/>
          <w:sz w:val="23"/>
          <w:szCs w:val="23"/>
          <w:spacing w:val="6"/>
        </w:rPr>
        <w:t>竞争较为缓和；而机电安装</w:t>
      </w:r>
      <w:r>
        <w:rPr>
          <w:rFonts w:ascii="SimSun" w:hAnsi="SimSun" w:eastAsia="SimSun" w:cs="SimSun"/>
          <w:sz w:val="23"/>
          <w:szCs w:val="23"/>
          <w:spacing w:val="6"/>
        </w:rPr>
        <w:t>工程企业数量较少，市场容量较大，</w:t>
      </w:r>
      <w:r>
        <w:rPr>
          <w:rFonts w:ascii="SimSun" w:hAnsi="SimSun" w:eastAsia="SimSun" w:cs="SimSun"/>
          <w:sz w:val="23"/>
          <w:szCs w:val="23"/>
          <w:spacing w:val="-53"/>
        </w:rPr>
        <w:t xml:space="preserve"> </w:t>
      </w:r>
      <w:r>
        <w:rPr>
          <w:rFonts w:ascii="SimSun" w:hAnsi="SimSun" w:eastAsia="SimSun" w:cs="SimSun"/>
          <w:sz w:val="23"/>
          <w:szCs w:val="23"/>
          <w:spacing w:val="6"/>
        </w:rPr>
        <w:t>竞争最为缓和。</w:t>
      </w:r>
    </w:p>
    <w:p>
      <w:pPr>
        <w:ind w:left="28"/>
        <w:spacing w:line="225" w:lineRule="auto"/>
        <w:rPr>
          <w:rFonts w:ascii="SimSun" w:hAnsi="SimSun" w:eastAsia="SimSun" w:cs="SimSun"/>
          <w:sz w:val="23"/>
          <w:szCs w:val="23"/>
        </w:rPr>
      </w:pPr>
      <w:r>
        <w:rPr>
          <w:rFonts w:ascii="SimSun" w:hAnsi="SimSun" w:eastAsia="SimSun" w:cs="SimSun"/>
          <w:sz w:val="23"/>
          <w:szCs w:val="23"/>
          <w:b/>
          <w:bCs/>
          <w:spacing w:val="7"/>
        </w:rPr>
        <w:t>5、行业规模企业快速形成，形成了一批品牌企业</w:t>
      </w:r>
    </w:p>
    <w:p>
      <w:pPr>
        <w:ind w:left="23" w:right="6" w:firstLine="471"/>
        <w:spacing w:before="267" w:line="377" w:lineRule="auto"/>
        <w:rPr>
          <w:rFonts w:ascii="SimSun" w:hAnsi="SimSun" w:eastAsia="SimSun" w:cs="SimSun"/>
          <w:sz w:val="23"/>
          <w:szCs w:val="23"/>
        </w:rPr>
      </w:pPr>
      <w:r>
        <w:rPr>
          <w:rFonts w:ascii="SimSun" w:hAnsi="SimSun" w:eastAsia="SimSun" w:cs="SimSun"/>
          <w:sz w:val="23"/>
          <w:szCs w:val="23"/>
          <w:spacing w:val="5"/>
        </w:rPr>
        <w:t>2024年，45个企业监理收入超过3亿元，</w:t>
      </w:r>
      <w:r>
        <w:rPr>
          <w:rFonts w:ascii="SimSun" w:hAnsi="SimSun" w:eastAsia="SimSun" w:cs="SimSun"/>
          <w:sz w:val="23"/>
          <w:szCs w:val="23"/>
          <w:spacing w:val="-61"/>
        </w:rPr>
        <w:t xml:space="preserve"> </w:t>
      </w:r>
      <w:r>
        <w:rPr>
          <w:rFonts w:ascii="SimSun" w:hAnsi="SimSun" w:eastAsia="SimSun" w:cs="SimSun"/>
          <w:sz w:val="23"/>
          <w:szCs w:val="23"/>
          <w:spacing w:val="5"/>
        </w:rPr>
        <w:t>101个企业监理收入超</w:t>
      </w:r>
      <w:r>
        <w:rPr>
          <w:rFonts w:ascii="SimSun" w:hAnsi="SimSun" w:eastAsia="SimSun" w:cs="SimSun"/>
          <w:sz w:val="23"/>
          <w:szCs w:val="23"/>
          <w:spacing w:val="4"/>
        </w:rPr>
        <w:t>过2亿元，287</w:t>
      </w:r>
      <w:r>
        <w:rPr>
          <w:rFonts w:ascii="SimSun" w:hAnsi="SimSun" w:eastAsia="SimSun" w:cs="SimSun"/>
          <w:sz w:val="23"/>
          <w:szCs w:val="23"/>
          <w:spacing w:val="12"/>
        </w:rPr>
        <w:t>个企业监理收入超过1亿元，监理收入超过1亿元的企业个数与2023年基本</w:t>
      </w:r>
      <w:r>
        <w:rPr>
          <w:rFonts w:ascii="SimSun" w:hAnsi="SimSun" w:eastAsia="SimSun" w:cs="SimSun"/>
          <w:sz w:val="23"/>
          <w:szCs w:val="23"/>
          <w:spacing w:val="11"/>
        </w:rPr>
        <w:t>持平。</w:t>
      </w:r>
    </w:p>
    <w:p>
      <w:pPr>
        <w:ind w:left="30"/>
        <w:spacing w:before="10" w:line="221" w:lineRule="auto"/>
        <w:outlineLvl w:val="1"/>
        <w:rPr>
          <w:rFonts w:ascii="SimSun" w:hAnsi="SimSun" w:eastAsia="SimSun" w:cs="SimSun"/>
          <w:sz w:val="28"/>
          <w:szCs w:val="28"/>
        </w:rPr>
      </w:pPr>
      <w:bookmarkStart w:name="bookmark4" w:id="5"/>
      <w:bookmarkEnd w:id="5"/>
      <w:bookmarkStart w:name="bookmark1" w:id="6"/>
      <w:bookmarkEnd w:id="6"/>
      <w:r>
        <w:rPr>
          <w:rFonts w:ascii="SimSun" w:hAnsi="SimSun" w:eastAsia="SimSun" w:cs="SimSun"/>
          <w:sz w:val="28"/>
          <w:szCs w:val="28"/>
          <w:b/>
          <w:bCs/>
          <w:spacing w:val="-4"/>
        </w:rPr>
        <w:t>二、潜在进入者分析</w:t>
      </w:r>
    </w:p>
    <w:p>
      <w:pPr>
        <w:ind w:left="41"/>
        <w:spacing w:before="192" w:line="226" w:lineRule="auto"/>
        <w:rPr>
          <w:rFonts w:ascii="SimSun" w:hAnsi="SimSun" w:eastAsia="SimSun" w:cs="SimSun"/>
          <w:sz w:val="23"/>
          <w:szCs w:val="23"/>
        </w:rPr>
      </w:pPr>
      <w:r>
        <w:rPr>
          <w:rFonts w:ascii="SimSun" w:hAnsi="SimSun" w:eastAsia="SimSun" w:cs="SimSun"/>
          <w:sz w:val="23"/>
          <w:szCs w:val="23"/>
          <w:b/>
          <w:bCs/>
          <w:spacing w:val="5"/>
        </w:rPr>
        <w:t>1、工程监理行业准入制度分析</w:t>
      </w:r>
    </w:p>
    <w:p>
      <w:pPr>
        <w:ind w:left="24" w:right="264" w:firstLine="476"/>
        <w:spacing w:before="266" w:line="375" w:lineRule="auto"/>
        <w:jc w:val="both"/>
        <w:rPr>
          <w:rFonts w:ascii="SimSun" w:hAnsi="SimSun" w:eastAsia="SimSun" w:cs="SimSun"/>
          <w:sz w:val="23"/>
          <w:szCs w:val="23"/>
        </w:rPr>
      </w:pPr>
      <w:r>
        <w:rPr>
          <w:rFonts w:ascii="SimSun" w:hAnsi="SimSun" w:eastAsia="SimSun" w:cs="SimSun"/>
          <w:sz w:val="23"/>
          <w:szCs w:val="23"/>
          <w:spacing w:val="12"/>
        </w:rPr>
        <w:t>我国对工程监理行业实行市场准入制度，相关规定有《工程监理企业资质</w:t>
      </w:r>
      <w:r>
        <w:rPr>
          <w:rFonts w:ascii="SimSun" w:hAnsi="SimSun" w:eastAsia="SimSun" w:cs="SimSun"/>
          <w:sz w:val="23"/>
          <w:szCs w:val="23"/>
          <w:spacing w:val="12"/>
        </w:rPr>
        <w:t>管理规定》和《工程监理企业资质标准》等，该制度主要对人员和注册资本有</w:t>
      </w:r>
      <w:r>
        <w:rPr>
          <w:rFonts w:ascii="SimSun" w:hAnsi="SimSun" w:eastAsia="SimSun" w:cs="SimSun"/>
          <w:sz w:val="23"/>
          <w:szCs w:val="23"/>
          <w:spacing w:val="12"/>
        </w:rPr>
        <w:t>具体要求，各个等级资质的企业只能从事相应资质类别的工程监理业务。工程</w:t>
      </w:r>
      <w:r>
        <w:rPr>
          <w:rFonts w:ascii="SimSun" w:hAnsi="SimSun" w:eastAsia="SimSun" w:cs="SimSun"/>
          <w:sz w:val="23"/>
          <w:szCs w:val="23"/>
          <w:spacing w:val="12"/>
        </w:rPr>
        <w:t>监理行业资质较低，资质的注册资本要么无要求，要么仅需要50万</w:t>
      </w:r>
      <w:r>
        <w:rPr>
          <w:rFonts w:ascii="SimSun" w:hAnsi="SimSun" w:eastAsia="SimSun" w:cs="SimSun"/>
          <w:sz w:val="23"/>
          <w:szCs w:val="23"/>
          <w:spacing w:val="11"/>
        </w:rPr>
        <w:t>元，而在人</w:t>
      </w:r>
      <w:r>
        <w:rPr>
          <w:rFonts w:ascii="SimSun" w:hAnsi="SimSun" w:eastAsia="SimSun" w:cs="SimSun"/>
          <w:sz w:val="23"/>
          <w:szCs w:val="23"/>
          <w:spacing w:val="7"/>
        </w:rPr>
        <w:t>员、设备、工程业绩方面的要求也较低，因此也造成准入门槛较低。</w:t>
      </w:r>
    </w:p>
    <w:p>
      <w:pPr>
        <w:spacing w:line="375" w:lineRule="auto"/>
        <w:sectPr>
          <w:footerReference w:type="default" r:id="rId2"/>
          <w:pgSz w:w="11909" w:h="16841"/>
          <w:pgMar w:top="1431" w:right="1587" w:bottom="1009" w:left="1786" w:header="0" w:footer="802" w:gutter="0"/>
        </w:sectPr>
        <w:rPr>
          <w:rFonts w:ascii="SimSun" w:hAnsi="SimSun" w:eastAsia="SimSun" w:cs="SimSun"/>
          <w:sz w:val="23"/>
          <w:szCs w:val="23"/>
        </w:rPr>
      </w:pPr>
    </w:p>
    <w:p>
      <w:pPr>
        <w:ind w:left="689"/>
        <w:spacing w:before="47" w:line="226" w:lineRule="auto"/>
        <w:rPr>
          <w:rFonts w:ascii="SimSun" w:hAnsi="SimSun" w:eastAsia="SimSun" w:cs="SimSun"/>
          <w:sz w:val="23"/>
          <w:szCs w:val="23"/>
        </w:rPr>
      </w:pPr>
      <w:r>
        <w:rPr>
          <w:rFonts w:ascii="SimSun" w:hAnsi="SimSun" w:eastAsia="SimSun" w:cs="SimSun"/>
          <w:sz w:val="23"/>
          <w:szCs w:val="23"/>
          <w:b/>
          <w:bCs/>
          <w:spacing w:val="6"/>
        </w:rPr>
        <w:t>2、行业新进入者威胁综合分析</w:t>
      </w:r>
    </w:p>
    <w:p>
      <w:pPr>
        <w:ind w:left="685" w:right="670" w:firstLine="481"/>
        <w:spacing w:before="265" w:line="374" w:lineRule="auto"/>
        <w:jc w:val="both"/>
        <w:rPr>
          <w:rFonts w:ascii="SimSun" w:hAnsi="SimSun" w:eastAsia="SimSun" w:cs="SimSun"/>
          <w:sz w:val="23"/>
          <w:szCs w:val="23"/>
        </w:rPr>
      </w:pPr>
      <w:r>
        <w:rPr>
          <w:rFonts w:ascii="SimSun" w:hAnsi="SimSun" w:eastAsia="SimSun" w:cs="SimSun"/>
          <w:sz w:val="23"/>
          <w:szCs w:val="23"/>
          <w:spacing w:val="7"/>
        </w:rPr>
        <w:t>受政府政策准入门槛较低，服务缺乏差异化，转换成本较高等</w:t>
      </w:r>
      <w:r>
        <w:rPr>
          <w:rFonts w:ascii="SimSun" w:hAnsi="SimSun" w:eastAsia="SimSun" w:cs="SimSun"/>
          <w:sz w:val="23"/>
          <w:szCs w:val="23"/>
          <w:spacing w:val="6"/>
        </w:rPr>
        <w:t>因素影响，工</w:t>
      </w:r>
      <w:r>
        <w:rPr>
          <w:rFonts w:ascii="SimSun" w:hAnsi="SimSun" w:eastAsia="SimSun" w:cs="SimSun"/>
          <w:sz w:val="23"/>
          <w:szCs w:val="23"/>
          <w:spacing w:val="10"/>
        </w:rPr>
        <w:t>程监理行业具有一定的新进入威胁， 但由于行业的盈利能力欠佳，因此对其他</w:t>
      </w:r>
      <w:r>
        <w:rPr>
          <w:rFonts w:ascii="SimSun" w:hAnsi="SimSun" w:eastAsia="SimSun" w:cs="SimSun"/>
          <w:sz w:val="23"/>
          <w:szCs w:val="23"/>
          <w:spacing w:val="8"/>
        </w:rPr>
        <w:t>企业的吸引力也较弱。总体来看，行业的新进入威胁</w:t>
      </w:r>
      <w:r>
        <w:rPr>
          <w:rFonts w:ascii="SimSun" w:hAnsi="SimSun" w:eastAsia="SimSun" w:cs="SimSun"/>
          <w:sz w:val="23"/>
          <w:szCs w:val="23"/>
          <w:spacing w:val="7"/>
        </w:rPr>
        <w:t>较大。</w:t>
      </w:r>
    </w:p>
    <w:p>
      <w:pPr>
        <w:ind w:left="691"/>
        <w:spacing w:before="78" w:line="226" w:lineRule="auto"/>
        <w:rPr>
          <w:rFonts w:ascii="SimSun" w:hAnsi="SimSun" w:eastAsia="SimSun" w:cs="SimSun"/>
          <w:sz w:val="23"/>
          <w:szCs w:val="23"/>
        </w:rPr>
      </w:pPr>
      <w:r>
        <w:rPr>
          <w:rFonts w:ascii="SimSun" w:hAnsi="SimSun" w:eastAsia="SimSun" w:cs="SimSun"/>
          <w:sz w:val="23"/>
          <w:szCs w:val="23"/>
          <w:b/>
          <w:bCs/>
          <w:spacing w:val="5"/>
        </w:rPr>
        <w:t>3、行业替代威胁分析</w:t>
      </w:r>
    </w:p>
    <w:p>
      <w:pPr>
        <w:ind w:left="686" w:right="673" w:firstLine="504"/>
        <w:spacing w:before="268" w:line="374" w:lineRule="auto"/>
        <w:jc w:val="both"/>
        <w:rPr>
          <w:rFonts w:ascii="SimSun" w:hAnsi="SimSun" w:eastAsia="SimSun" w:cs="SimSun"/>
          <w:sz w:val="23"/>
          <w:szCs w:val="23"/>
        </w:rPr>
      </w:pPr>
      <w:r>
        <w:rPr>
          <w:rFonts w:ascii="SimSun" w:hAnsi="SimSun" w:eastAsia="SimSun" w:cs="SimSun"/>
          <w:sz w:val="23"/>
          <w:szCs w:val="23"/>
          <w:spacing w:val="6"/>
        </w:rPr>
        <w:t>由于建设工程监理具有其他行业产品所不具有的特殊性，加之政府对工程建</w:t>
      </w:r>
      <w:r>
        <w:rPr>
          <w:rFonts w:ascii="SimSun" w:hAnsi="SimSun" w:eastAsia="SimSun" w:cs="SimSun"/>
          <w:sz w:val="23"/>
          <w:szCs w:val="23"/>
          <w:spacing w:val="14"/>
        </w:rPr>
        <w:t>设项目监理制度的监督，以及国家法律法规的规定，目前监</w:t>
      </w:r>
      <w:r>
        <w:rPr>
          <w:rFonts w:ascii="SimSun" w:hAnsi="SimSun" w:eastAsia="SimSun" w:cs="SimSun"/>
          <w:sz w:val="23"/>
          <w:szCs w:val="23"/>
          <w:spacing w:val="13"/>
        </w:rPr>
        <w:t>理行业被替代的威</w:t>
      </w:r>
      <w:r>
        <w:rPr>
          <w:rFonts w:ascii="SimSun" w:hAnsi="SimSun" w:eastAsia="SimSun" w:cs="SimSun"/>
          <w:sz w:val="23"/>
          <w:szCs w:val="23"/>
          <w:spacing w:val="3"/>
        </w:rPr>
        <w:t>胁较小。</w:t>
      </w:r>
    </w:p>
    <w:p>
      <w:pPr>
        <w:ind w:left="3182"/>
        <w:spacing w:before="77" w:line="226" w:lineRule="auto"/>
        <w:rPr>
          <w:rFonts w:ascii="SimSun" w:hAnsi="SimSun" w:eastAsia="SimSun" w:cs="SimSun"/>
          <w:sz w:val="23"/>
          <w:szCs w:val="23"/>
        </w:rPr>
      </w:pPr>
      <w:r>
        <w:rPr>
          <w:rFonts w:ascii="SimSun" w:hAnsi="SimSun" w:eastAsia="SimSun" w:cs="SimSun"/>
          <w:sz w:val="23"/>
          <w:szCs w:val="23"/>
          <w:b/>
          <w:bCs/>
          <w:spacing w:val="4"/>
        </w:rPr>
        <w:t>工程监理行业新进入者威胁分析</w:t>
      </w:r>
    </w:p>
    <w:p>
      <w:pPr>
        <w:spacing w:line="159" w:lineRule="exact"/>
        <w:rPr/>
      </w:pPr>
      <w:r/>
    </w:p>
    <w:tbl>
      <w:tblPr>
        <w:tblStyle w:val="TableNormal"/>
        <w:tblW w:w="96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4"/>
        <w:gridCol w:w="6336"/>
        <w:gridCol w:w="1739"/>
      </w:tblGrid>
      <w:tr>
        <w:trPr>
          <w:trHeight w:val="524" w:hRule="atLeast"/>
        </w:trPr>
        <w:tc>
          <w:tcPr>
            <w:tcW w:w="1574" w:type="dxa"/>
            <w:vAlign w:val="top"/>
          </w:tcPr>
          <w:p>
            <w:pPr>
              <w:pStyle w:val="TableText"/>
              <w:ind w:left="596"/>
              <w:spacing w:before="160" w:line="222" w:lineRule="auto"/>
              <w:rPr/>
            </w:pPr>
            <w:r>
              <w:rPr>
                <w:b/>
                <w:bCs/>
                <w:spacing w:val="-5"/>
              </w:rPr>
              <w:t>项目</w:t>
            </w:r>
          </w:p>
        </w:tc>
        <w:tc>
          <w:tcPr>
            <w:tcW w:w="6336" w:type="dxa"/>
            <w:vAlign w:val="top"/>
          </w:tcPr>
          <w:p>
            <w:pPr>
              <w:pStyle w:val="TableText"/>
              <w:ind w:left="2977"/>
              <w:spacing w:before="160" w:line="222" w:lineRule="auto"/>
              <w:rPr/>
            </w:pPr>
            <w:r>
              <w:rPr>
                <w:b/>
                <w:bCs/>
                <w:spacing w:val="-4"/>
              </w:rPr>
              <w:t>分析</w:t>
            </w:r>
          </w:p>
        </w:tc>
        <w:tc>
          <w:tcPr>
            <w:tcW w:w="1739" w:type="dxa"/>
            <w:vAlign w:val="top"/>
          </w:tcPr>
          <w:p>
            <w:pPr>
              <w:pStyle w:val="TableText"/>
              <w:ind w:left="685"/>
              <w:spacing w:before="161" w:line="222" w:lineRule="auto"/>
              <w:rPr/>
            </w:pPr>
            <w:r>
              <w:rPr>
                <w:b/>
                <w:bCs/>
                <w:spacing w:val="-5"/>
              </w:rPr>
              <w:t>结论</w:t>
            </w:r>
          </w:p>
        </w:tc>
      </w:tr>
      <w:tr>
        <w:trPr>
          <w:trHeight w:val="521" w:hRule="atLeast"/>
        </w:trPr>
        <w:tc>
          <w:tcPr>
            <w:tcW w:w="1574" w:type="dxa"/>
            <w:vAlign w:val="top"/>
          </w:tcPr>
          <w:p>
            <w:pPr>
              <w:pStyle w:val="TableText"/>
              <w:ind w:left="387"/>
              <w:spacing w:before="156" w:line="222" w:lineRule="auto"/>
              <w:rPr/>
            </w:pPr>
            <w:r>
              <w:rPr>
                <w:spacing w:val="2"/>
              </w:rPr>
              <w:t>综合结论</w:t>
            </w:r>
          </w:p>
        </w:tc>
        <w:tc>
          <w:tcPr>
            <w:tcW w:w="6336" w:type="dxa"/>
            <w:vAlign w:val="top"/>
          </w:tcPr>
          <w:p>
            <w:pPr>
              <w:pStyle w:val="TableText"/>
              <w:ind w:left="2978"/>
              <w:spacing w:before="157" w:line="222" w:lineRule="auto"/>
              <w:rPr/>
            </w:pPr>
            <w:r>
              <w:rPr>
                <w:spacing w:val="-4"/>
              </w:rPr>
              <w:t>一般</w:t>
            </w:r>
          </w:p>
        </w:tc>
        <w:tc>
          <w:tcPr>
            <w:tcW w:w="1739" w:type="dxa"/>
            <w:vAlign w:val="top"/>
          </w:tcPr>
          <w:p>
            <w:pPr>
              <w:pStyle w:val="TableText"/>
              <w:ind w:left="611"/>
              <w:spacing w:before="121" w:line="222" w:lineRule="auto"/>
              <w:rPr/>
            </w:pPr>
            <w:r>
              <w:rPr>
                <w:spacing w:val="-4"/>
              </w:rPr>
              <w:t>一般</w:t>
            </w:r>
          </w:p>
        </w:tc>
      </w:tr>
      <w:tr>
        <w:trPr>
          <w:trHeight w:val="938" w:hRule="atLeast"/>
        </w:trPr>
        <w:tc>
          <w:tcPr>
            <w:tcW w:w="1574" w:type="dxa"/>
            <w:vAlign w:val="top"/>
          </w:tcPr>
          <w:p>
            <w:pPr>
              <w:spacing w:line="263" w:lineRule="auto"/>
              <w:rPr>
                <w:rFonts w:ascii="Arial"/>
                <w:sz w:val="21"/>
              </w:rPr>
            </w:pPr>
            <w:r/>
          </w:p>
          <w:p>
            <w:pPr>
              <w:pStyle w:val="TableText"/>
              <w:ind w:left="376"/>
              <w:spacing w:before="65" w:line="220" w:lineRule="auto"/>
              <w:rPr/>
            </w:pPr>
            <w:r>
              <w:rPr>
                <w:spacing w:val="5"/>
              </w:rPr>
              <w:t>政府政策</w:t>
            </w:r>
          </w:p>
        </w:tc>
        <w:tc>
          <w:tcPr>
            <w:tcW w:w="6336" w:type="dxa"/>
            <w:vAlign w:val="top"/>
          </w:tcPr>
          <w:p>
            <w:pPr>
              <w:pStyle w:val="TableText"/>
              <w:ind w:left="137" w:right="9" w:hanging="14"/>
              <w:spacing w:before="150" w:line="359" w:lineRule="auto"/>
              <w:rPr/>
            </w:pPr>
            <w:r>
              <w:rPr>
                <w:spacing w:val="14"/>
              </w:rPr>
              <w:t>主要采用资质管理制度，在注册资本、人员</w:t>
            </w:r>
            <w:r>
              <w:rPr>
                <w:spacing w:val="13"/>
              </w:rPr>
              <w:t>、设备、工程业绩方面</w:t>
            </w:r>
            <w:r>
              <w:rPr>
                <w:spacing w:val="-2"/>
              </w:rPr>
              <w:t>的要求较低。</w:t>
            </w:r>
          </w:p>
        </w:tc>
        <w:tc>
          <w:tcPr>
            <w:tcW w:w="1739" w:type="dxa"/>
            <w:vAlign w:val="top"/>
          </w:tcPr>
          <w:p>
            <w:pPr>
              <w:spacing w:line="263" w:lineRule="auto"/>
              <w:rPr>
                <w:rFonts w:ascii="Arial"/>
                <w:sz w:val="21"/>
              </w:rPr>
            </w:pPr>
            <w:r/>
          </w:p>
          <w:p>
            <w:pPr>
              <w:pStyle w:val="TableText"/>
              <w:ind w:left="784"/>
              <w:spacing w:before="65" w:line="222" w:lineRule="auto"/>
              <w:rPr/>
            </w:pPr>
            <w:r>
              <w:rPr/>
              <w:t>大</w:t>
            </w:r>
          </w:p>
        </w:tc>
      </w:tr>
      <w:tr>
        <w:trPr>
          <w:trHeight w:val="938" w:hRule="atLeast"/>
        </w:trPr>
        <w:tc>
          <w:tcPr>
            <w:tcW w:w="1574" w:type="dxa"/>
            <w:vAlign w:val="top"/>
          </w:tcPr>
          <w:p>
            <w:pPr>
              <w:spacing w:line="271" w:lineRule="auto"/>
              <w:rPr>
                <w:rFonts w:ascii="Arial"/>
                <w:sz w:val="21"/>
              </w:rPr>
            </w:pPr>
            <w:r/>
          </w:p>
          <w:p>
            <w:pPr>
              <w:pStyle w:val="TableText"/>
              <w:ind w:left="400"/>
              <w:spacing w:before="65" w:line="220" w:lineRule="auto"/>
              <w:rPr/>
            </w:pPr>
            <w:r>
              <w:rPr/>
              <w:t>资本需求</w:t>
            </w:r>
          </w:p>
        </w:tc>
        <w:tc>
          <w:tcPr>
            <w:tcW w:w="6336" w:type="dxa"/>
            <w:vAlign w:val="top"/>
          </w:tcPr>
          <w:p>
            <w:pPr>
              <w:pStyle w:val="TableText"/>
              <w:ind w:left="123" w:right="74" w:firstLine="18"/>
              <w:spacing w:before="158" w:line="355" w:lineRule="auto"/>
              <w:rPr/>
            </w:pPr>
            <w:r>
              <w:rPr>
                <w:spacing w:val="7"/>
              </w:rPr>
              <w:t>乙级资质仅需100万元，而且固定资产少，因此，监理行业</w:t>
            </w:r>
            <w:r>
              <w:rPr>
                <w:spacing w:val="6"/>
              </w:rPr>
              <w:t>的规模经</w:t>
            </w:r>
            <w:r>
              <w:rPr>
                <w:spacing w:val="1"/>
              </w:rPr>
              <w:t>济要求不高。</w:t>
            </w:r>
          </w:p>
        </w:tc>
        <w:tc>
          <w:tcPr>
            <w:tcW w:w="1739" w:type="dxa"/>
            <w:vAlign w:val="top"/>
          </w:tcPr>
          <w:p>
            <w:pPr>
              <w:spacing w:line="271" w:lineRule="auto"/>
              <w:rPr>
                <w:rFonts w:ascii="Arial"/>
                <w:sz w:val="21"/>
              </w:rPr>
            </w:pPr>
            <w:r/>
          </w:p>
          <w:p>
            <w:pPr>
              <w:pStyle w:val="TableText"/>
              <w:ind w:left="784"/>
              <w:spacing w:before="65" w:line="222" w:lineRule="auto"/>
              <w:rPr/>
            </w:pPr>
            <w:r>
              <w:rPr/>
              <w:t>大</w:t>
            </w:r>
          </w:p>
        </w:tc>
      </w:tr>
      <w:tr>
        <w:trPr>
          <w:trHeight w:val="2464" w:hRule="atLeast"/>
        </w:trPr>
        <w:tc>
          <w:tcPr>
            <w:tcW w:w="1574"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76"/>
              <w:spacing w:before="65" w:line="221" w:lineRule="auto"/>
              <w:rPr/>
            </w:pPr>
            <w:r>
              <w:rPr>
                <w:spacing w:val="5"/>
              </w:rPr>
              <w:t>服务差异化</w:t>
            </w:r>
          </w:p>
        </w:tc>
        <w:tc>
          <w:tcPr>
            <w:tcW w:w="6336" w:type="dxa"/>
            <w:vAlign w:val="top"/>
          </w:tcPr>
          <w:p>
            <w:pPr>
              <w:pStyle w:val="TableText"/>
              <w:ind w:left="123"/>
              <w:spacing w:before="151" w:line="221" w:lineRule="auto"/>
              <w:rPr/>
            </w:pPr>
            <w:r>
              <w:rPr>
                <w:spacing w:val="4"/>
              </w:rPr>
              <w:t>监理行业产品差异化主要体现为：</w:t>
            </w:r>
          </w:p>
          <w:p>
            <w:pPr>
              <w:pStyle w:val="TableText"/>
              <w:ind w:left="137"/>
              <w:spacing w:before="279" w:line="220" w:lineRule="auto"/>
              <w:rPr/>
            </w:pPr>
            <w:r>
              <w:rPr>
                <w:spacing w:val="5"/>
              </w:rPr>
              <w:t>1）高级监理人才，如国家注册监理工程师、建造师、</w:t>
            </w:r>
            <w:r>
              <w:rPr>
                <w:spacing w:val="4"/>
              </w:rPr>
              <w:t>造价师等；</w:t>
            </w:r>
          </w:p>
          <w:p>
            <w:pPr>
              <w:pStyle w:val="TableText"/>
              <w:ind w:left="122" w:right="317" w:firstLine="2"/>
              <w:spacing w:before="280" w:line="293" w:lineRule="auto"/>
              <w:rPr/>
            </w:pPr>
            <w:r>
              <w:rPr>
                <w:spacing w:val="6"/>
              </w:rPr>
              <w:t>2）服务专长，如有些监理企业原属于电力系统，其在电力系统的</w:t>
            </w:r>
            <w:r>
              <w:rPr>
                <w:spacing w:val="8"/>
              </w:rPr>
              <w:t>服务能力就强，因此在该系统中就会有较多的客户；</w:t>
            </w:r>
          </w:p>
          <w:p>
            <w:pPr>
              <w:pStyle w:val="TableText"/>
              <w:ind w:left="126"/>
              <w:spacing w:before="272" w:line="221" w:lineRule="auto"/>
              <w:rPr/>
            </w:pPr>
            <w:r>
              <w:rPr>
                <w:spacing w:val="4"/>
              </w:rPr>
              <w:t>3）企业知名度，企业知名度越高，顾客选择其的可能性越大。</w:t>
            </w:r>
          </w:p>
        </w:tc>
        <w:tc>
          <w:tcPr>
            <w:tcW w:w="1739" w:type="dxa"/>
            <w:vAlign w:val="top"/>
          </w:tcPr>
          <w:p>
            <w:pPr>
              <w:spacing w:line="479" w:lineRule="auto"/>
              <w:rPr>
                <w:rFonts w:ascii="Arial"/>
                <w:sz w:val="21"/>
              </w:rPr>
            </w:pPr>
            <w:r/>
          </w:p>
          <w:p>
            <w:pPr>
              <w:pStyle w:val="TableText"/>
              <w:ind w:left="12" w:right="67"/>
              <w:spacing w:before="65" w:line="360" w:lineRule="auto"/>
              <w:jc w:val="both"/>
              <w:rPr/>
            </w:pPr>
            <w:r>
              <w:rPr>
                <w:spacing w:val="6"/>
              </w:rPr>
              <w:t>依专业类别存在差</w:t>
            </w:r>
            <w:r>
              <w:rPr>
                <w:spacing w:val="5"/>
              </w:rPr>
              <w:t>异，但同专业内的</w:t>
            </w:r>
            <w:r>
              <w:rPr>
                <w:spacing w:val="4"/>
              </w:rPr>
              <w:t>企业提供的服务的</w:t>
            </w:r>
            <w:r>
              <w:rPr>
                <w:spacing w:val="5"/>
              </w:rPr>
              <w:t>差异化较小</w:t>
            </w:r>
          </w:p>
        </w:tc>
      </w:tr>
      <w:tr>
        <w:trPr>
          <w:trHeight w:val="938" w:hRule="atLeast"/>
        </w:trPr>
        <w:tc>
          <w:tcPr>
            <w:tcW w:w="1574" w:type="dxa"/>
            <w:vAlign w:val="top"/>
          </w:tcPr>
          <w:p>
            <w:pPr>
              <w:spacing w:line="266" w:lineRule="auto"/>
              <w:rPr>
                <w:rFonts w:ascii="Arial"/>
                <w:sz w:val="21"/>
              </w:rPr>
            </w:pPr>
            <w:r/>
          </w:p>
          <w:p>
            <w:pPr>
              <w:pStyle w:val="TableText"/>
              <w:ind w:left="378"/>
              <w:spacing w:before="65" w:line="220" w:lineRule="auto"/>
              <w:rPr/>
            </w:pPr>
            <w:r>
              <w:rPr>
                <w:spacing w:val="4"/>
              </w:rPr>
              <w:t>转换成本</w:t>
            </w:r>
          </w:p>
        </w:tc>
        <w:tc>
          <w:tcPr>
            <w:tcW w:w="6336" w:type="dxa"/>
            <w:vAlign w:val="top"/>
          </w:tcPr>
          <w:p>
            <w:pPr>
              <w:pStyle w:val="TableText"/>
              <w:ind w:left="124" w:right="168" w:hanging="1"/>
              <w:spacing w:before="160" w:line="354" w:lineRule="auto"/>
              <w:rPr/>
            </w:pPr>
            <w:r>
              <w:rPr>
                <w:spacing w:val="8"/>
              </w:rPr>
              <w:t>监理属于服务型企业，主要依靠高智能进行服务，需要新增的设备</w:t>
            </w:r>
            <w:r>
              <w:rPr>
                <w:spacing w:val="7"/>
              </w:rPr>
              <w:t>投资较少，若工程设计、咨询等相关企业进入，则转换成本较低。</w:t>
            </w:r>
          </w:p>
        </w:tc>
        <w:tc>
          <w:tcPr>
            <w:tcW w:w="1739" w:type="dxa"/>
            <w:vAlign w:val="top"/>
          </w:tcPr>
          <w:p>
            <w:pPr>
              <w:spacing w:line="266" w:lineRule="auto"/>
              <w:rPr>
                <w:rFonts w:ascii="Arial"/>
                <w:sz w:val="21"/>
              </w:rPr>
            </w:pPr>
            <w:r/>
          </w:p>
          <w:p>
            <w:pPr>
              <w:pStyle w:val="TableText"/>
              <w:ind w:left="784"/>
              <w:spacing w:before="65" w:line="222" w:lineRule="auto"/>
              <w:rPr/>
            </w:pPr>
            <w:r>
              <w:rPr/>
              <w:t>大</w:t>
            </w:r>
          </w:p>
        </w:tc>
      </w:tr>
      <w:tr>
        <w:trPr>
          <w:trHeight w:val="1874" w:hRule="atLeast"/>
        </w:trPr>
        <w:tc>
          <w:tcPr>
            <w:tcW w:w="1574" w:type="dxa"/>
            <w:vAlign w:val="top"/>
          </w:tcPr>
          <w:p>
            <w:pPr>
              <w:spacing w:line="273" w:lineRule="auto"/>
              <w:rPr>
                <w:rFonts w:ascii="Arial"/>
                <w:sz w:val="21"/>
              </w:rPr>
            </w:pPr>
            <w:r/>
          </w:p>
          <w:p>
            <w:pPr>
              <w:spacing w:line="274" w:lineRule="auto"/>
              <w:rPr>
                <w:rFonts w:ascii="Arial"/>
                <w:sz w:val="21"/>
              </w:rPr>
            </w:pPr>
            <w:r/>
          </w:p>
          <w:p>
            <w:pPr>
              <w:pStyle w:val="TableText"/>
              <w:ind w:left="386" w:right="162" w:hanging="206"/>
              <w:spacing w:before="65" w:line="360" w:lineRule="auto"/>
              <w:rPr/>
            </w:pPr>
            <w:r>
              <w:rPr>
                <w:spacing w:val="4"/>
              </w:rPr>
              <w:t>与规模无关的</w:t>
            </w:r>
            <w:r>
              <w:rPr>
                <w:spacing w:val="2"/>
              </w:rPr>
              <w:t>成本劣势</w:t>
            </w:r>
          </w:p>
        </w:tc>
        <w:tc>
          <w:tcPr>
            <w:tcW w:w="6336" w:type="dxa"/>
            <w:vAlign w:val="top"/>
          </w:tcPr>
          <w:p>
            <w:pPr>
              <w:pStyle w:val="TableText"/>
              <w:ind w:left="121" w:right="168" w:firstLine="4"/>
              <w:spacing w:before="160" w:line="360" w:lineRule="auto"/>
              <w:rPr/>
            </w:pPr>
            <w:r>
              <w:rPr>
                <w:spacing w:val="8"/>
              </w:rPr>
              <w:t>行业内的新进入者与原来已经在行业内经营多年的企业相比，存在</w:t>
            </w:r>
            <w:r>
              <w:rPr>
                <w:spacing w:val="7"/>
              </w:rPr>
              <w:t>明显的成本劣势。原有企业经过多年经验的积累，在经验、产品、</w:t>
            </w:r>
            <w:r>
              <w:rPr>
                <w:spacing w:val="8"/>
              </w:rPr>
              <w:t>技术等方面都已经成熟，并且会得到服务对象的逐渐认可，而新进</w:t>
            </w:r>
            <w:r>
              <w:rPr>
                <w:spacing w:val="5"/>
              </w:rPr>
              <w:t>入者在这些方面是无可比拟的。</w:t>
            </w:r>
          </w:p>
        </w:tc>
        <w:tc>
          <w:tcPr>
            <w:tcW w:w="1739"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794"/>
              <w:spacing w:before="65" w:line="223" w:lineRule="auto"/>
              <w:rPr/>
            </w:pPr>
            <w:r>
              <w:rPr/>
              <w:t>小</w:t>
            </w:r>
          </w:p>
        </w:tc>
      </w:tr>
      <w:tr>
        <w:trPr>
          <w:trHeight w:val="949" w:hRule="atLeast"/>
        </w:trPr>
        <w:tc>
          <w:tcPr>
            <w:tcW w:w="1574" w:type="dxa"/>
            <w:vAlign w:val="top"/>
          </w:tcPr>
          <w:p>
            <w:pPr>
              <w:spacing w:line="274" w:lineRule="auto"/>
              <w:rPr>
                <w:rFonts w:ascii="Arial"/>
                <w:sz w:val="21"/>
              </w:rPr>
            </w:pPr>
            <w:r/>
          </w:p>
          <w:p>
            <w:pPr>
              <w:pStyle w:val="TableText"/>
              <w:ind w:left="280"/>
              <w:spacing w:before="65" w:line="221" w:lineRule="auto"/>
              <w:rPr/>
            </w:pPr>
            <w:r>
              <w:rPr>
                <w:spacing w:val="5"/>
              </w:rPr>
              <w:t>行业利润率</w:t>
            </w:r>
          </w:p>
        </w:tc>
        <w:tc>
          <w:tcPr>
            <w:tcW w:w="6336" w:type="dxa"/>
            <w:vAlign w:val="top"/>
          </w:tcPr>
          <w:p>
            <w:pPr>
              <w:pStyle w:val="TableText"/>
              <w:ind w:left="126" w:right="168" w:hanging="5"/>
              <w:spacing w:before="182" w:line="349" w:lineRule="auto"/>
              <w:rPr/>
            </w:pPr>
            <w:r>
              <w:rPr>
                <w:spacing w:val="8"/>
              </w:rPr>
              <w:t>业内企业盈利能力较低，许多企业正在积极向工程咨询企业、项目</w:t>
            </w:r>
            <w:r>
              <w:rPr>
                <w:spacing w:val="6"/>
              </w:rPr>
              <w:t>管理企业转型，提高盈利能力较高的业务的比重。</w:t>
            </w:r>
          </w:p>
        </w:tc>
        <w:tc>
          <w:tcPr>
            <w:tcW w:w="1739" w:type="dxa"/>
            <w:vAlign w:val="top"/>
          </w:tcPr>
          <w:p>
            <w:pPr>
              <w:spacing w:line="275" w:lineRule="auto"/>
              <w:rPr>
                <w:rFonts w:ascii="Arial"/>
                <w:sz w:val="21"/>
              </w:rPr>
            </w:pPr>
            <w:r/>
          </w:p>
          <w:p>
            <w:pPr>
              <w:pStyle w:val="TableText"/>
              <w:ind w:left="794"/>
              <w:spacing w:before="65" w:line="223" w:lineRule="auto"/>
              <w:rPr/>
            </w:pPr>
            <w:r>
              <w:rPr/>
              <w:t>小</w:t>
            </w:r>
          </w:p>
        </w:tc>
      </w:tr>
    </w:tbl>
    <w:p>
      <w:pPr>
        <w:pStyle w:val="BodyText"/>
        <w:rPr/>
      </w:pPr>
      <w:r/>
    </w:p>
    <w:p>
      <w:pPr>
        <w:sectPr>
          <w:footerReference w:type="default" r:id="rId3"/>
          <w:pgSz w:w="11909" w:h="16841"/>
          <w:pgMar w:top="1419" w:right="1130" w:bottom="1009" w:left="1123" w:header="0" w:footer="804" w:gutter="0"/>
        </w:sectPr>
        <w:rPr/>
      </w:pPr>
    </w:p>
    <w:p>
      <w:pPr>
        <w:ind w:left="688"/>
        <w:spacing w:before="55" w:line="219" w:lineRule="auto"/>
        <w:outlineLvl w:val="1"/>
        <w:rPr>
          <w:rFonts w:ascii="SimSun" w:hAnsi="SimSun" w:eastAsia="SimSun" w:cs="SimSun"/>
          <w:sz w:val="28"/>
          <w:szCs w:val="28"/>
        </w:rPr>
      </w:pPr>
      <w:bookmarkStart w:name="bookmark5" w:id="7"/>
      <w:bookmarkEnd w:id="7"/>
      <w:r>
        <w:rPr>
          <w:rFonts w:ascii="SimSun" w:hAnsi="SimSun" w:eastAsia="SimSun" w:cs="SimSun"/>
          <w:sz w:val="28"/>
          <w:szCs w:val="28"/>
          <w:b/>
          <w:bCs/>
          <w:spacing w:val="-4"/>
        </w:rPr>
        <w:t>三、供应商议价能力分析</w:t>
      </w:r>
    </w:p>
    <w:p>
      <w:pPr>
        <w:ind w:left="689" w:right="677" w:firstLine="474"/>
        <w:spacing w:before="302" w:line="372" w:lineRule="auto"/>
        <w:rPr>
          <w:rFonts w:ascii="SimSun" w:hAnsi="SimSun" w:eastAsia="SimSun" w:cs="SimSun"/>
          <w:sz w:val="23"/>
          <w:szCs w:val="23"/>
        </w:rPr>
      </w:pPr>
      <w:r>
        <w:rPr>
          <w:rFonts w:ascii="SimSun" w:hAnsi="SimSun" w:eastAsia="SimSun" w:cs="SimSun"/>
          <w:sz w:val="23"/>
          <w:szCs w:val="23"/>
          <w:spacing w:val="7"/>
        </w:rPr>
        <w:t>我国在《工程监理企业的资质等级标准》中，并没有</w:t>
      </w:r>
      <w:r>
        <w:rPr>
          <w:rFonts w:ascii="SimSun" w:hAnsi="SimSun" w:eastAsia="SimSun" w:cs="SimSun"/>
          <w:sz w:val="23"/>
          <w:szCs w:val="23"/>
          <w:spacing w:val="6"/>
        </w:rPr>
        <w:t>对各等级资质企业的设</w:t>
      </w:r>
      <w:r>
        <w:rPr>
          <w:rFonts w:ascii="SimSun" w:hAnsi="SimSun" w:eastAsia="SimSun" w:cs="SimSun"/>
          <w:sz w:val="23"/>
          <w:szCs w:val="23"/>
          <w:spacing w:val="7"/>
        </w:rPr>
        <w:t>备拥有量有特殊规定，仅要求“有必要的工</w:t>
      </w:r>
      <w:r>
        <w:rPr>
          <w:rFonts w:ascii="SimSun" w:hAnsi="SimSun" w:eastAsia="SimSun" w:cs="SimSun"/>
          <w:sz w:val="23"/>
          <w:szCs w:val="23"/>
          <w:spacing w:val="6"/>
        </w:rPr>
        <w:t>程试验检测设备</w:t>
      </w:r>
      <w:r>
        <w:rPr>
          <w:rFonts w:ascii="SimSun" w:hAnsi="SimSun" w:eastAsia="SimSun" w:cs="SimSun"/>
          <w:sz w:val="23"/>
          <w:szCs w:val="23"/>
          <w:spacing w:val="-82"/>
        </w:rPr>
        <w:t xml:space="preserve"> </w:t>
      </w:r>
      <w:r>
        <w:rPr>
          <w:rFonts w:ascii="SimSun" w:hAnsi="SimSun" w:eastAsia="SimSun" w:cs="SimSun"/>
          <w:sz w:val="23"/>
          <w:szCs w:val="23"/>
          <w:spacing w:val="6"/>
        </w:rPr>
        <w:t>”，因此工程监理</w:t>
      </w:r>
    </w:p>
    <w:p>
      <w:pPr>
        <w:ind w:left="690"/>
        <w:spacing w:before="2" w:line="225" w:lineRule="auto"/>
        <w:rPr>
          <w:rFonts w:ascii="SimSun" w:hAnsi="SimSun" w:eastAsia="SimSun" w:cs="SimSun"/>
          <w:sz w:val="23"/>
          <w:szCs w:val="23"/>
        </w:rPr>
      </w:pPr>
      <w:r>
        <w:rPr>
          <w:rFonts w:ascii="SimSun" w:hAnsi="SimSun" w:eastAsia="SimSun" w:cs="SimSun"/>
          <w:sz w:val="23"/>
          <w:szCs w:val="23"/>
          <w:spacing w:val="8"/>
        </w:rPr>
        <w:t>企业也并没有激励去购买先进的试验设备，大都选用传统的测量工</w:t>
      </w:r>
      <w:r>
        <w:rPr>
          <w:rFonts w:ascii="SimSun" w:hAnsi="SimSun" w:eastAsia="SimSun" w:cs="SimSun"/>
          <w:sz w:val="23"/>
          <w:szCs w:val="23"/>
          <w:spacing w:val="7"/>
        </w:rPr>
        <w:t>具，诸如经</w:t>
      </w:r>
    </w:p>
    <w:p>
      <w:pPr>
        <w:ind w:left="688" w:right="486" w:hanging="1"/>
        <w:spacing w:before="188" w:line="371" w:lineRule="auto"/>
        <w:rPr>
          <w:rFonts w:ascii="SimSun" w:hAnsi="SimSun" w:eastAsia="SimSun" w:cs="SimSun"/>
          <w:sz w:val="23"/>
          <w:szCs w:val="23"/>
        </w:rPr>
      </w:pPr>
      <w:r>
        <w:rPr>
          <w:rFonts w:ascii="SimSun" w:hAnsi="SimSun" w:eastAsia="SimSun" w:cs="SimSun"/>
          <w:sz w:val="23"/>
          <w:szCs w:val="23"/>
          <w:spacing w:val="5"/>
        </w:rPr>
        <w:t>纬仪、水准仪、测距仪等。对于这些设备，我国的生产企业众多，行业集中度低，</w:t>
      </w:r>
      <w:r>
        <w:rPr>
          <w:rFonts w:ascii="SimSun" w:hAnsi="SimSun" w:eastAsia="SimSun" w:cs="SimSun"/>
          <w:sz w:val="23"/>
          <w:szCs w:val="23"/>
          <w:spacing w:val="6"/>
        </w:rPr>
        <w:t>竞争较为激烈，因此这些设备的提供商的议价能力较弱。</w:t>
      </w:r>
    </w:p>
    <w:p>
      <w:pPr>
        <w:ind w:left="714"/>
        <w:spacing w:before="17" w:line="219" w:lineRule="auto"/>
        <w:outlineLvl w:val="1"/>
        <w:rPr>
          <w:rFonts w:ascii="SimSun" w:hAnsi="SimSun" w:eastAsia="SimSun" w:cs="SimSun"/>
          <w:sz w:val="28"/>
          <w:szCs w:val="28"/>
        </w:rPr>
      </w:pPr>
      <w:bookmarkStart w:name="bookmark6" w:id="8"/>
      <w:bookmarkEnd w:id="8"/>
      <w:r>
        <w:rPr>
          <w:rFonts w:ascii="SimSun" w:hAnsi="SimSun" w:eastAsia="SimSun" w:cs="SimSun"/>
          <w:sz w:val="28"/>
          <w:szCs w:val="28"/>
          <w:b/>
          <w:bCs/>
          <w:spacing w:val="-6"/>
        </w:rPr>
        <w:t>四、业主议价能力分析</w:t>
      </w:r>
    </w:p>
    <w:p>
      <w:pPr>
        <w:ind w:left="687" w:right="682" w:firstLine="520"/>
        <w:spacing w:before="305" w:line="374" w:lineRule="auto"/>
        <w:jc w:val="both"/>
        <w:rPr>
          <w:rFonts w:ascii="SimSun" w:hAnsi="SimSun" w:eastAsia="SimSun" w:cs="SimSun"/>
          <w:sz w:val="23"/>
          <w:szCs w:val="23"/>
        </w:rPr>
      </w:pPr>
      <w:r>
        <w:rPr>
          <w:rFonts w:ascii="SimSun" w:hAnsi="SimSun" w:eastAsia="SimSun" w:cs="SimSun"/>
          <w:sz w:val="23"/>
          <w:szCs w:val="23"/>
          <w:spacing w:val="4"/>
        </w:rPr>
        <w:t>目前我国对工程监理业务实行政府指导价，长期以来，工程监</w:t>
      </w:r>
      <w:r>
        <w:rPr>
          <w:rFonts w:ascii="SimSun" w:hAnsi="SimSun" w:eastAsia="SimSun" w:cs="SimSun"/>
          <w:sz w:val="23"/>
          <w:szCs w:val="23"/>
          <w:spacing w:val="3"/>
        </w:rPr>
        <w:t>理行业的取费</w:t>
      </w:r>
      <w:r>
        <w:rPr>
          <w:rFonts w:ascii="SimSun" w:hAnsi="SimSun" w:eastAsia="SimSun" w:cs="SimSun"/>
          <w:sz w:val="23"/>
          <w:szCs w:val="23"/>
          <w:spacing w:val="7"/>
        </w:rPr>
        <w:t>标准和实际取费水平一直停留在较低水平。以房屋建</w:t>
      </w:r>
      <w:r>
        <w:rPr>
          <w:rFonts w:ascii="SimSun" w:hAnsi="SimSun" w:eastAsia="SimSun" w:cs="SimSun"/>
          <w:sz w:val="23"/>
          <w:szCs w:val="23"/>
          <w:spacing w:val="6"/>
        </w:rPr>
        <w:t>筑工程为例，监理工程师的</w:t>
      </w:r>
      <w:r>
        <w:rPr>
          <w:rFonts w:ascii="SimSun" w:hAnsi="SimSun" w:eastAsia="SimSun" w:cs="SimSun"/>
          <w:sz w:val="23"/>
          <w:szCs w:val="23"/>
          <w:spacing w:val="11"/>
        </w:rPr>
        <w:t>综合取费水平为6-8万元/人每年，现行监理取费水平</w:t>
      </w:r>
      <w:r>
        <w:rPr>
          <w:rFonts w:ascii="SimSun" w:hAnsi="SimSun" w:eastAsia="SimSun" w:cs="SimSun"/>
          <w:sz w:val="23"/>
          <w:szCs w:val="23"/>
          <w:spacing w:val="10"/>
        </w:rPr>
        <w:t>仅能维持监理企业的基本</w:t>
      </w:r>
      <w:r>
        <w:rPr>
          <w:rFonts w:ascii="SimSun" w:hAnsi="SimSun" w:eastAsia="SimSun" w:cs="SimSun"/>
          <w:sz w:val="23"/>
          <w:szCs w:val="23"/>
          <w:spacing w:val="8"/>
        </w:rPr>
        <w:t>成本。从以下分析可知，我国的监理企业在议价中对业主处于弱势地位。</w:t>
      </w:r>
    </w:p>
    <w:p>
      <w:pPr>
        <w:pStyle w:val="BodyText"/>
        <w:spacing w:line="281" w:lineRule="auto"/>
        <w:rPr/>
      </w:pPr>
      <w:r/>
    </w:p>
    <w:p>
      <w:pPr>
        <w:pStyle w:val="BodyText"/>
        <w:spacing w:line="282" w:lineRule="auto"/>
        <w:rPr/>
      </w:pPr>
      <w:r/>
    </w:p>
    <w:p>
      <w:pPr>
        <w:ind w:left="3420"/>
        <w:spacing w:before="75" w:line="224" w:lineRule="auto"/>
        <w:rPr>
          <w:rFonts w:ascii="SimSun" w:hAnsi="SimSun" w:eastAsia="SimSun" w:cs="SimSun"/>
          <w:sz w:val="23"/>
          <w:szCs w:val="23"/>
        </w:rPr>
      </w:pPr>
      <w:r>
        <w:rPr>
          <w:rFonts w:ascii="SimSun" w:hAnsi="SimSun" w:eastAsia="SimSun" w:cs="SimSun"/>
          <w:sz w:val="23"/>
          <w:szCs w:val="23"/>
          <w:b/>
          <w:bCs/>
          <w:spacing w:val="4"/>
        </w:rPr>
        <w:t>工程监理业主议价能力分析</w:t>
      </w:r>
    </w:p>
    <w:p>
      <w:pPr>
        <w:spacing w:before="45"/>
        <w:rPr/>
      </w:pPr>
      <w:r/>
    </w:p>
    <w:p>
      <w:pPr>
        <w:spacing w:before="45"/>
        <w:rPr/>
      </w:pPr>
      <w:r/>
    </w:p>
    <w:tbl>
      <w:tblPr>
        <w:tblStyle w:val="TableNormal"/>
        <w:tblW w:w="96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5"/>
        <w:gridCol w:w="7085"/>
        <w:gridCol w:w="709"/>
      </w:tblGrid>
      <w:tr>
        <w:trPr>
          <w:trHeight w:val="524" w:hRule="atLeast"/>
        </w:trPr>
        <w:tc>
          <w:tcPr>
            <w:tcW w:w="1855" w:type="dxa"/>
            <w:vAlign w:val="top"/>
          </w:tcPr>
          <w:p>
            <w:pPr>
              <w:pStyle w:val="TableText"/>
              <w:ind w:left="733"/>
              <w:spacing w:before="159" w:line="222" w:lineRule="auto"/>
              <w:rPr/>
            </w:pPr>
            <w:r>
              <w:rPr>
                <w:b/>
                <w:bCs/>
                <w:spacing w:val="-5"/>
              </w:rPr>
              <w:t>项目</w:t>
            </w:r>
          </w:p>
        </w:tc>
        <w:tc>
          <w:tcPr>
            <w:tcW w:w="7085" w:type="dxa"/>
            <w:vAlign w:val="top"/>
          </w:tcPr>
          <w:p>
            <w:pPr>
              <w:pStyle w:val="TableText"/>
              <w:ind w:left="3359"/>
              <w:spacing w:before="159" w:line="222" w:lineRule="auto"/>
              <w:rPr/>
            </w:pPr>
            <w:r>
              <w:rPr>
                <w:b/>
                <w:bCs/>
                <w:spacing w:val="-4"/>
              </w:rPr>
              <w:t>分析</w:t>
            </w:r>
          </w:p>
        </w:tc>
        <w:tc>
          <w:tcPr>
            <w:tcW w:w="709" w:type="dxa"/>
            <w:vAlign w:val="top"/>
          </w:tcPr>
          <w:p>
            <w:pPr>
              <w:pStyle w:val="TableText"/>
              <w:ind w:left="167"/>
              <w:spacing w:before="160" w:line="222" w:lineRule="auto"/>
              <w:rPr/>
            </w:pPr>
            <w:r>
              <w:rPr>
                <w:b/>
                <w:bCs/>
                <w:spacing w:val="-5"/>
              </w:rPr>
              <w:t>结论</w:t>
            </w:r>
          </w:p>
        </w:tc>
      </w:tr>
      <w:tr>
        <w:trPr>
          <w:trHeight w:val="521" w:hRule="atLeast"/>
        </w:trPr>
        <w:tc>
          <w:tcPr>
            <w:tcW w:w="1855" w:type="dxa"/>
            <w:vAlign w:val="top"/>
          </w:tcPr>
          <w:p>
            <w:pPr>
              <w:pStyle w:val="TableText"/>
              <w:ind w:left="524"/>
              <w:spacing w:before="157" w:line="222" w:lineRule="auto"/>
              <w:rPr/>
            </w:pPr>
            <w:r>
              <w:rPr>
                <w:spacing w:val="2"/>
              </w:rPr>
              <w:t>综合结论</w:t>
            </w:r>
          </w:p>
        </w:tc>
        <w:tc>
          <w:tcPr>
            <w:tcW w:w="7085" w:type="dxa"/>
            <w:vAlign w:val="top"/>
          </w:tcPr>
          <w:p>
            <w:pPr>
              <w:pStyle w:val="TableText"/>
              <w:ind w:left="121"/>
              <w:spacing w:before="156" w:line="220" w:lineRule="auto"/>
              <w:rPr/>
            </w:pPr>
            <w:r>
              <w:rPr>
                <w:spacing w:val="7"/>
              </w:rPr>
              <w:t>业主的议价能力较强</w:t>
            </w:r>
          </w:p>
        </w:tc>
        <w:tc>
          <w:tcPr>
            <w:tcW w:w="709" w:type="dxa"/>
            <w:vAlign w:val="top"/>
          </w:tcPr>
          <w:p>
            <w:pPr>
              <w:pStyle w:val="TableText"/>
              <w:ind w:left="275"/>
              <w:spacing w:before="120" w:line="224" w:lineRule="auto"/>
              <w:rPr/>
            </w:pPr>
            <w:r>
              <w:rPr/>
              <w:t>强</w:t>
            </w:r>
          </w:p>
        </w:tc>
      </w:tr>
      <w:tr>
        <w:trPr>
          <w:trHeight w:val="938" w:hRule="atLeast"/>
        </w:trPr>
        <w:tc>
          <w:tcPr>
            <w:tcW w:w="1855" w:type="dxa"/>
            <w:vAlign w:val="top"/>
          </w:tcPr>
          <w:p>
            <w:pPr>
              <w:pStyle w:val="TableText"/>
              <w:ind w:left="660" w:right="198" w:hanging="456"/>
              <w:spacing w:before="171" w:line="349" w:lineRule="auto"/>
              <w:rPr/>
            </w:pPr>
            <w:r>
              <w:rPr>
                <w:spacing w:val="6"/>
              </w:rPr>
              <w:t>政府对监理收费</w:t>
            </w:r>
            <w:r>
              <w:rPr>
                <w:spacing w:val="-5"/>
              </w:rPr>
              <w:t>的规定</w:t>
            </w:r>
          </w:p>
        </w:tc>
        <w:tc>
          <w:tcPr>
            <w:tcW w:w="7085" w:type="dxa"/>
            <w:vAlign w:val="top"/>
          </w:tcPr>
          <w:p>
            <w:pPr>
              <w:pStyle w:val="TableText"/>
              <w:ind w:left="123" w:right="101"/>
              <w:spacing w:before="156" w:line="356" w:lineRule="auto"/>
              <w:rPr/>
            </w:pPr>
            <w:r>
              <w:rPr>
                <w:spacing w:val="3"/>
              </w:rPr>
              <w:t>我国对工程监理业务实行政府指导价，</w:t>
            </w:r>
            <w:r>
              <w:rPr>
                <w:spacing w:val="54"/>
              </w:rPr>
              <w:t xml:space="preserve"> </w:t>
            </w:r>
            <w:r>
              <w:rPr>
                <w:spacing w:val="3"/>
              </w:rPr>
              <w:t>长期以来取费标准和实际取费水平一</w:t>
            </w:r>
            <w:r>
              <w:rPr>
                <w:spacing w:val="5"/>
              </w:rPr>
              <w:t>直停留在较低水平。</w:t>
            </w:r>
          </w:p>
        </w:tc>
        <w:tc>
          <w:tcPr>
            <w:tcW w:w="709" w:type="dxa"/>
            <w:vAlign w:val="top"/>
          </w:tcPr>
          <w:p>
            <w:pPr>
              <w:spacing w:line="263" w:lineRule="auto"/>
              <w:rPr>
                <w:rFonts w:ascii="Arial"/>
                <w:sz w:val="21"/>
              </w:rPr>
            </w:pPr>
            <w:r/>
          </w:p>
          <w:p>
            <w:pPr>
              <w:pStyle w:val="TableText"/>
              <w:ind w:left="275"/>
              <w:spacing w:before="65" w:line="224" w:lineRule="auto"/>
              <w:rPr/>
            </w:pPr>
            <w:r>
              <w:rPr/>
              <w:t>强</w:t>
            </w:r>
          </w:p>
        </w:tc>
      </w:tr>
      <w:tr>
        <w:trPr>
          <w:trHeight w:val="937" w:hRule="atLeast"/>
        </w:trPr>
        <w:tc>
          <w:tcPr>
            <w:tcW w:w="1855" w:type="dxa"/>
            <w:vAlign w:val="top"/>
          </w:tcPr>
          <w:p>
            <w:pPr>
              <w:pStyle w:val="TableText"/>
              <w:ind w:left="451" w:right="191" w:hanging="238"/>
              <w:spacing w:before="173" w:line="348" w:lineRule="auto"/>
              <w:rPr/>
            </w:pPr>
            <w:r>
              <w:rPr>
                <w:spacing w:val="6"/>
              </w:rPr>
              <w:t>客户对工程监理</w:t>
            </w:r>
            <w:r>
              <w:rPr>
                <w:spacing w:val="-1"/>
              </w:rPr>
              <w:t>的重视程度</w:t>
            </w:r>
          </w:p>
        </w:tc>
        <w:tc>
          <w:tcPr>
            <w:tcW w:w="7085" w:type="dxa"/>
            <w:vAlign w:val="top"/>
          </w:tcPr>
          <w:p>
            <w:pPr>
              <w:pStyle w:val="TableText"/>
              <w:ind w:left="122" w:right="107" w:firstLine="1"/>
              <w:spacing w:before="157" w:line="355" w:lineRule="auto"/>
              <w:rPr/>
            </w:pPr>
            <w:r>
              <w:rPr>
                <w:spacing w:val="3"/>
              </w:rPr>
              <w:t>大多数业主单位，</w:t>
            </w:r>
            <w:r>
              <w:rPr>
                <w:spacing w:val="-28"/>
              </w:rPr>
              <w:t xml:space="preserve"> </w:t>
            </w:r>
            <w:r>
              <w:rPr>
                <w:spacing w:val="3"/>
              </w:rPr>
              <w:t>一般不具备工程项目管理能力，对建设程序，</w:t>
            </w:r>
            <w:r>
              <w:rPr>
                <w:spacing w:val="-25"/>
              </w:rPr>
              <w:t xml:space="preserve"> </w:t>
            </w:r>
            <w:r>
              <w:rPr>
                <w:spacing w:val="3"/>
              </w:rPr>
              <w:t>尤其是监理</w:t>
            </w:r>
            <w:r>
              <w:rPr>
                <w:spacing w:val="7"/>
              </w:rPr>
              <w:t>制度不了解，或不愿放弃对工程项目的管理权，随意压低监理费。</w:t>
            </w:r>
          </w:p>
        </w:tc>
        <w:tc>
          <w:tcPr>
            <w:tcW w:w="709" w:type="dxa"/>
            <w:vAlign w:val="top"/>
          </w:tcPr>
          <w:p>
            <w:pPr>
              <w:spacing w:line="270" w:lineRule="auto"/>
              <w:rPr>
                <w:rFonts w:ascii="Arial"/>
                <w:sz w:val="21"/>
              </w:rPr>
            </w:pPr>
            <w:r/>
          </w:p>
          <w:p>
            <w:pPr>
              <w:pStyle w:val="TableText"/>
              <w:ind w:left="275"/>
              <w:spacing w:before="65" w:line="224" w:lineRule="auto"/>
              <w:rPr/>
            </w:pPr>
            <w:r>
              <w:rPr/>
              <w:t>强</w:t>
            </w:r>
          </w:p>
        </w:tc>
      </w:tr>
      <w:tr>
        <w:trPr>
          <w:trHeight w:val="945" w:hRule="atLeast"/>
        </w:trPr>
        <w:tc>
          <w:tcPr>
            <w:tcW w:w="1855" w:type="dxa"/>
            <w:vAlign w:val="top"/>
          </w:tcPr>
          <w:p>
            <w:pPr>
              <w:spacing w:line="272" w:lineRule="auto"/>
              <w:rPr>
                <w:rFonts w:ascii="Arial"/>
                <w:sz w:val="21"/>
              </w:rPr>
            </w:pPr>
            <w:r/>
          </w:p>
          <w:p>
            <w:pPr>
              <w:pStyle w:val="TableText"/>
              <w:ind w:left="522"/>
              <w:spacing w:before="65" w:line="220" w:lineRule="auto"/>
              <w:rPr/>
            </w:pPr>
            <w:r>
              <w:rPr>
                <w:spacing w:val="4"/>
              </w:rPr>
              <w:t>转换成本</w:t>
            </w:r>
          </w:p>
        </w:tc>
        <w:tc>
          <w:tcPr>
            <w:tcW w:w="7085" w:type="dxa"/>
            <w:vAlign w:val="top"/>
          </w:tcPr>
          <w:p>
            <w:pPr>
              <w:pStyle w:val="TableText"/>
              <w:ind w:left="122" w:right="108" w:firstLine="1"/>
              <w:spacing w:before="159" w:line="358" w:lineRule="auto"/>
              <w:rPr/>
            </w:pPr>
            <w:r>
              <w:rPr>
                <w:spacing w:val="7"/>
              </w:rPr>
              <w:t>各专业的工程监理企业众多，特别是房屋建筑工程企业，因此业主能比较方</w:t>
            </w:r>
            <w:r>
              <w:rPr>
                <w:spacing w:val="4"/>
              </w:rPr>
              <w:t>便地找到其他监理单位。</w:t>
            </w:r>
          </w:p>
        </w:tc>
        <w:tc>
          <w:tcPr>
            <w:tcW w:w="709" w:type="dxa"/>
            <w:vAlign w:val="top"/>
          </w:tcPr>
          <w:p>
            <w:pPr>
              <w:spacing w:line="272" w:lineRule="auto"/>
              <w:rPr>
                <w:rFonts w:ascii="Arial"/>
                <w:sz w:val="21"/>
              </w:rPr>
            </w:pPr>
            <w:r/>
          </w:p>
          <w:p>
            <w:pPr>
              <w:pStyle w:val="TableText"/>
              <w:ind w:left="275"/>
              <w:spacing w:before="65" w:line="224" w:lineRule="auto"/>
              <w:rPr/>
            </w:pPr>
            <w:r>
              <w:rPr/>
              <w:t>强</w:t>
            </w:r>
          </w:p>
        </w:tc>
      </w:tr>
      <w:tr>
        <w:trPr>
          <w:trHeight w:val="938" w:hRule="atLeast"/>
        </w:trPr>
        <w:tc>
          <w:tcPr>
            <w:tcW w:w="1855" w:type="dxa"/>
            <w:vAlign w:val="top"/>
          </w:tcPr>
          <w:p>
            <w:pPr>
              <w:pStyle w:val="TableText"/>
              <w:ind w:left="840" w:right="198" w:hanging="635"/>
              <w:spacing w:before="167" w:line="351" w:lineRule="auto"/>
              <w:rPr/>
            </w:pPr>
            <w:r>
              <w:rPr>
                <w:spacing w:val="6"/>
              </w:rPr>
              <w:t>监理服务的替代</w:t>
            </w:r>
            <w:r>
              <w:rPr/>
              <w:t>性</w:t>
            </w:r>
          </w:p>
        </w:tc>
        <w:tc>
          <w:tcPr>
            <w:tcW w:w="7085" w:type="dxa"/>
            <w:vAlign w:val="top"/>
          </w:tcPr>
          <w:p>
            <w:pPr>
              <w:pStyle w:val="TableText"/>
              <w:ind w:left="127" w:right="136" w:firstLine="18"/>
              <w:spacing w:before="152" w:line="358" w:lineRule="auto"/>
              <w:rPr/>
            </w:pPr>
            <w:r>
              <w:rPr>
                <w:spacing w:val="6"/>
              </w:rPr>
              <w:t>由于我国监理企业普遍技术水平较低，同专业类的企业提供的监理服</w:t>
            </w:r>
            <w:r>
              <w:rPr>
                <w:spacing w:val="5"/>
              </w:rPr>
              <w:t>务大同</w:t>
            </w:r>
            <w:r>
              <w:rPr>
                <w:spacing w:val="5"/>
              </w:rPr>
              <w:t>小异，各企业提供的监理服务替代性大。</w:t>
            </w:r>
          </w:p>
        </w:tc>
        <w:tc>
          <w:tcPr>
            <w:tcW w:w="709" w:type="dxa"/>
            <w:vAlign w:val="top"/>
          </w:tcPr>
          <w:p>
            <w:pPr>
              <w:spacing w:line="266" w:lineRule="auto"/>
              <w:rPr>
                <w:rFonts w:ascii="Arial"/>
                <w:sz w:val="21"/>
              </w:rPr>
            </w:pPr>
            <w:r/>
          </w:p>
          <w:p>
            <w:pPr>
              <w:pStyle w:val="TableText"/>
              <w:ind w:left="275"/>
              <w:spacing w:before="65" w:line="224" w:lineRule="auto"/>
              <w:rPr/>
            </w:pPr>
            <w:r>
              <w:rPr/>
              <w:t>强</w:t>
            </w:r>
          </w:p>
        </w:tc>
      </w:tr>
      <w:tr>
        <w:trPr>
          <w:trHeight w:val="1416" w:hRule="atLeast"/>
        </w:trPr>
        <w:tc>
          <w:tcPr>
            <w:tcW w:w="1855" w:type="dxa"/>
            <w:vAlign w:val="top"/>
          </w:tcPr>
          <w:p>
            <w:pPr>
              <w:spacing w:line="251" w:lineRule="auto"/>
              <w:rPr>
                <w:rFonts w:ascii="Arial"/>
                <w:sz w:val="21"/>
              </w:rPr>
            </w:pPr>
            <w:r/>
          </w:p>
          <w:p>
            <w:pPr>
              <w:spacing w:line="252" w:lineRule="auto"/>
              <w:rPr>
                <w:rFonts w:ascii="Arial"/>
                <w:sz w:val="21"/>
              </w:rPr>
            </w:pPr>
            <w:r/>
          </w:p>
          <w:p>
            <w:pPr>
              <w:pStyle w:val="TableText"/>
              <w:ind w:left="523"/>
              <w:spacing w:before="65" w:line="221" w:lineRule="auto"/>
              <w:rPr/>
            </w:pPr>
            <w:r>
              <w:rPr>
                <w:spacing w:val="2"/>
              </w:rPr>
              <w:t>客户偏好</w:t>
            </w:r>
          </w:p>
        </w:tc>
        <w:tc>
          <w:tcPr>
            <w:tcW w:w="7085" w:type="dxa"/>
            <w:vAlign w:val="top"/>
          </w:tcPr>
          <w:p>
            <w:pPr>
              <w:pStyle w:val="TableText"/>
              <w:ind w:left="124" w:right="100"/>
              <w:spacing w:before="160" w:line="360" w:lineRule="auto"/>
              <w:jc w:val="both"/>
              <w:rPr/>
            </w:pPr>
            <w:r>
              <w:rPr>
                <w:spacing w:val="7"/>
              </w:rPr>
              <w:t>工程监理业务的承揽主要通过招投标方式，很多业主尤其是私人投资的项目</w:t>
            </w:r>
            <w:r>
              <w:rPr>
                <w:spacing w:val="8"/>
              </w:rPr>
              <w:t>不是优先考察监理单位的资质、人员的素质，而是以</w:t>
            </w:r>
            <w:r>
              <w:rPr>
                <w:spacing w:val="7"/>
              </w:rPr>
              <w:t>最低的监理取费标准作</w:t>
            </w:r>
            <w:r>
              <w:rPr>
                <w:spacing w:val="7"/>
              </w:rPr>
              <w:t>为选择的唯一标准，投标价格较低的企业更容易承揽业</w:t>
            </w:r>
            <w:r>
              <w:rPr>
                <w:spacing w:val="6"/>
              </w:rPr>
              <w:t>务。</w:t>
            </w:r>
          </w:p>
        </w:tc>
        <w:tc>
          <w:tcPr>
            <w:tcW w:w="709" w:type="dxa"/>
            <w:vAlign w:val="top"/>
          </w:tcPr>
          <w:p>
            <w:pPr>
              <w:spacing w:line="251" w:lineRule="auto"/>
              <w:rPr>
                <w:rFonts w:ascii="Arial"/>
                <w:sz w:val="21"/>
              </w:rPr>
            </w:pPr>
            <w:r/>
          </w:p>
          <w:p>
            <w:pPr>
              <w:spacing w:line="251" w:lineRule="auto"/>
              <w:rPr>
                <w:rFonts w:ascii="Arial"/>
                <w:sz w:val="21"/>
              </w:rPr>
            </w:pPr>
            <w:r/>
          </w:p>
          <w:p>
            <w:pPr>
              <w:pStyle w:val="TableText"/>
              <w:ind w:left="275"/>
              <w:spacing w:before="66" w:line="224" w:lineRule="auto"/>
              <w:rPr/>
            </w:pPr>
            <w:r>
              <w:rPr/>
              <w:t>强</w:t>
            </w:r>
          </w:p>
        </w:tc>
      </w:tr>
    </w:tbl>
    <w:p>
      <w:pPr>
        <w:pStyle w:val="BodyText"/>
        <w:rPr/>
      </w:pPr>
      <w:r/>
    </w:p>
    <w:p>
      <w:pPr>
        <w:sectPr>
          <w:footerReference w:type="default" r:id="rId4"/>
          <w:pgSz w:w="11909" w:h="16841"/>
          <w:pgMar w:top="1424" w:right="1130" w:bottom="1009" w:left="1123" w:header="0" w:footer="802" w:gutter="0"/>
        </w:sectPr>
        <w:rPr/>
      </w:pPr>
    </w:p>
    <w:p>
      <w:pPr>
        <w:spacing w:before="47" w:line="226" w:lineRule="auto"/>
        <w:jc w:val="right"/>
        <w:rPr>
          <w:rFonts w:ascii="SimSun" w:hAnsi="SimSun" w:eastAsia="SimSun" w:cs="SimSun"/>
          <w:sz w:val="23"/>
          <w:szCs w:val="23"/>
        </w:rPr>
      </w:pPr>
      <w:r>
        <w:rPr>
          <w:rFonts w:ascii="SimSun" w:hAnsi="SimSun" w:eastAsia="SimSun" w:cs="SimSun"/>
          <w:sz w:val="23"/>
          <w:szCs w:val="23"/>
          <w:spacing w:val="7"/>
        </w:rPr>
        <w:t>结合对工程监理行业竞争结构的分析，作出该行业竞争模</w:t>
      </w:r>
      <w:r>
        <w:rPr>
          <w:rFonts w:ascii="SimSun" w:hAnsi="SimSun" w:eastAsia="SimSun" w:cs="SimSun"/>
          <w:sz w:val="23"/>
          <w:szCs w:val="23"/>
          <w:spacing w:val="6"/>
        </w:rPr>
        <w:t>型结构图，</w:t>
      </w:r>
      <w:r>
        <w:rPr>
          <w:rFonts w:ascii="SimSun" w:hAnsi="SimSun" w:eastAsia="SimSun" w:cs="SimSun"/>
          <w:sz w:val="23"/>
          <w:szCs w:val="23"/>
          <w:spacing w:val="-42"/>
        </w:rPr>
        <w:t xml:space="preserve"> </w:t>
      </w:r>
      <w:r>
        <w:rPr>
          <w:rFonts w:ascii="SimSun" w:hAnsi="SimSun" w:eastAsia="SimSun" w:cs="SimSun"/>
          <w:sz w:val="23"/>
          <w:szCs w:val="23"/>
          <w:spacing w:val="6"/>
        </w:rPr>
        <w:t>如下：</w:t>
      </w:r>
    </w:p>
    <w:p>
      <w:pPr>
        <w:pStyle w:val="BodyText"/>
        <w:spacing w:line="258" w:lineRule="auto"/>
        <w:rPr/>
      </w:pPr>
      <w:r/>
    </w:p>
    <w:p>
      <w:pPr>
        <w:pStyle w:val="BodyText"/>
        <w:spacing w:line="258" w:lineRule="auto"/>
        <w:rPr/>
      </w:pPr>
      <w:r/>
    </w:p>
    <w:p>
      <w:pPr>
        <w:pStyle w:val="BodyText"/>
        <w:spacing w:line="258" w:lineRule="auto"/>
        <w:rPr/>
      </w:pPr>
      <w:r/>
    </w:p>
    <w:p>
      <w:pPr>
        <w:ind w:firstLine="308"/>
        <w:spacing w:line="5565" w:lineRule="exact"/>
        <w:rPr/>
      </w:pPr>
      <w:r>
        <w:rPr>
          <w:position w:val="-111"/>
        </w:rPr>
        <w:drawing>
          <wp:inline distT="0" distB="0" distL="0" distR="0">
            <wp:extent cx="4924043" cy="3534155"/>
            <wp:effectExtent l="0" t="0" r="0" b="0"/>
            <wp:docPr id="2" name="IM 2"/>
            <wp:cNvGraphicFramePr/>
            <a:graphic>
              <a:graphicData uri="http://schemas.openxmlformats.org/drawingml/2006/picture">
                <pic:pic>
                  <pic:nvPicPr>
                    <pic:cNvPr id="2" name="IM 2"/>
                    <pic:cNvPicPr/>
                  </pic:nvPicPr>
                  <pic:blipFill>
                    <a:blip r:embed="rId6"/>
                    <a:stretch>
                      <a:fillRect/>
                    </a:stretch>
                  </pic:blipFill>
                  <pic:spPr>
                    <a:xfrm rot="0">
                      <a:off x="0" y="0"/>
                      <a:ext cx="4924043" cy="3534155"/>
                    </a:xfrm>
                    <a:prstGeom prst="rect">
                      <a:avLst/>
                    </a:prstGeom>
                  </pic:spPr>
                </pic:pic>
              </a:graphicData>
            </a:graphic>
          </wp:inline>
        </w:drawing>
      </w:r>
    </w:p>
    <w:p>
      <w:pPr>
        <w:pStyle w:val="BodyText"/>
        <w:spacing w:line="292" w:lineRule="auto"/>
        <w:rPr/>
      </w:pPr>
      <w:r/>
    </w:p>
    <w:p>
      <w:pPr>
        <w:pStyle w:val="BodyText"/>
        <w:spacing w:line="293" w:lineRule="auto"/>
        <w:rPr/>
      </w:pPr>
      <w:r/>
    </w:p>
    <w:p>
      <w:pPr>
        <w:pStyle w:val="BodyText"/>
        <w:spacing w:line="293" w:lineRule="auto"/>
        <w:rPr/>
      </w:pPr>
      <w:r/>
    </w:p>
    <w:p>
      <w:pPr>
        <w:ind w:left="2994"/>
        <w:spacing w:before="75" w:line="226" w:lineRule="auto"/>
        <w:rPr>
          <w:rFonts w:ascii="SimSun" w:hAnsi="SimSun" w:eastAsia="SimSun" w:cs="SimSun"/>
          <w:sz w:val="23"/>
          <w:szCs w:val="23"/>
        </w:rPr>
      </w:pPr>
      <w:r>
        <w:rPr>
          <w:rFonts w:ascii="SimSun" w:hAnsi="SimSun" w:eastAsia="SimSun" w:cs="SimSun"/>
          <w:sz w:val="23"/>
          <w:szCs w:val="23"/>
          <w:b/>
          <w:bCs/>
          <w:spacing w:val="3"/>
        </w:rPr>
        <w:t>工程监理行业竞争模型</w:t>
      </w:r>
    </w:p>
    <w:p>
      <w:pPr>
        <w:spacing w:line="226" w:lineRule="auto"/>
        <w:sectPr>
          <w:footerReference w:type="default" r:id="rId5"/>
          <w:pgSz w:w="11909" w:h="16841"/>
          <w:pgMar w:top="1419" w:right="1701" w:bottom="1009" w:left="1786" w:header="0" w:footer="804" w:gutter="0"/>
        </w:sectPr>
        <w:rPr>
          <w:rFonts w:ascii="SimSun" w:hAnsi="SimSun" w:eastAsia="SimSun" w:cs="SimSun"/>
          <w:sz w:val="23"/>
          <w:szCs w:val="23"/>
        </w:rPr>
      </w:pPr>
    </w:p>
    <w:p>
      <w:pPr>
        <w:ind w:left="1691"/>
        <w:spacing w:before="63" w:line="223" w:lineRule="auto"/>
        <w:outlineLvl w:val="0"/>
        <w:rPr>
          <w:rFonts w:ascii="SimSun" w:hAnsi="SimSun" w:eastAsia="SimSun" w:cs="SimSun"/>
          <w:sz w:val="31"/>
          <w:szCs w:val="31"/>
        </w:rPr>
      </w:pPr>
      <w:bookmarkStart w:name="bookmark7" w:id="9"/>
      <w:bookmarkEnd w:id="9"/>
      <w:bookmarkStart w:name="bookmark8" w:id="10"/>
      <w:bookmarkEnd w:id="10"/>
      <w:r>
        <w:rPr>
          <w:rFonts w:ascii="SimSun" w:hAnsi="SimSun" w:eastAsia="SimSun" w:cs="SimSun"/>
          <w:sz w:val="31"/>
          <w:szCs w:val="31"/>
          <w:b/>
          <w:bCs/>
          <w:spacing w:val="6"/>
        </w:rPr>
        <w:t>第二章</w:t>
      </w:r>
      <w:r>
        <w:rPr>
          <w:rFonts w:ascii="SimSun" w:hAnsi="SimSun" w:eastAsia="SimSun" w:cs="SimSun"/>
          <w:sz w:val="31"/>
          <w:szCs w:val="31"/>
          <w:spacing w:val="6"/>
        </w:rPr>
        <w:t xml:space="preserve"> </w:t>
      </w:r>
      <w:r>
        <w:rPr>
          <w:rFonts w:ascii="SimSun" w:hAnsi="SimSun" w:eastAsia="SimSun" w:cs="SimSun"/>
          <w:sz w:val="31"/>
          <w:szCs w:val="31"/>
          <w:b/>
          <w:bCs/>
          <w:spacing w:val="6"/>
        </w:rPr>
        <w:t>工程监理行业竞争现状分析</w:t>
      </w:r>
    </w:p>
    <w:p>
      <w:pPr>
        <w:pStyle w:val="BodyText"/>
        <w:spacing w:line="257" w:lineRule="auto"/>
        <w:rPr/>
      </w:pPr>
      <w:r/>
    </w:p>
    <w:p>
      <w:pPr>
        <w:pStyle w:val="BodyText"/>
        <w:spacing w:line="257" w:lineRule="auto"/>
        <w:rPr/>
      </w:pPr>
      <w:r/>
    </w:p>
    <w:p>
      <w:pPr>
        <w:pStyle w:val="BodyText"/>
        <w:spacing w:line="257" w:lineRule="auto"/>
        <w:rPr/>
      </w:pPr>
      <w:r/>
    </w:p>
    <w:p>
      <w:pPr>
        <w:ind w:left="30"/>
        <w:spacing w:before="91" w:line="220" w:lineRule="auto"/>
        <w:outlineLvl w:val="1"/>
        <w:rPr>
          <w:rFonts w:ascii="SimSun" w:hAnsi="SimSun" w:eastAsia="SimSun" w:cs="SimSun"/>
          <w:sz w:val="28"/>
          <w:szCs w:val="28"/>
        </w:rPr>
      </w:pPr>
      <w:bookmarkStart w:name="bookmark22" w:id="11"/>
      <w:bookmarkEnd w:id="11"/>
      <w:r>
        <w:rPr>
          <w:rFonts w:ascii="SimSun" w:hAnsi="SimSun" w:eastAsia="SimSun" w:cs="SimSun"/>
          <w:sz w:val="28"/>
          <w:szCs w:val="28"/>
          <w:b/>
          <w:bCs/>
          <w:spacing w:val="-5"/>
        </w:rPr>
        <w:t>一、工程监理行业竞争现状分析</w:t>
      </w:r>
    </w:p>
    <w:p>
      <w:pPr>
        <w:ind w:left="24" w:right="230" w:firstLine="477"/>
        <w:spacing w:before="199" w:line="374" w:lineRule="auto"/>
        <w:jc w:val="both"/>
        <w:rPr>
          <w:rFonts w:ascii="SimSun" w:hAnsi="SimSun" w:eastAsia="SimSun" w:cs="SimSun"/>
          <w:sz w:val="23"/>
          <w:szCs w:val="23"/>
        </w:rPr>
      </w:pPr>
      <w:r>
        <w:rPr>
          <w:rFonts w:ascii="SimSun" w:hAnsi="SimSun" w:eastAsia="SimSun" w:cs="SimSun"/>
          <w:sz w:val="23"/>
          <w:szCs w:val="23"/>
          <w:spacing w:val="7"/>
        </w:rPr>
        <w:t>建设监理市场的竞争性和开放性是普遍存在的，而</w:t>
      </w:r>
      <w:r>
        <w:rPr>
          <w:rFonts w:ascii="SimSun" w:hAnsi="SimSun" w:eastAsia="SimSun" w:cs="SimSun"/>
          <w:sz w:val="23"/>
          <w:szCs w:val="23"/>
          <w:spacing w:val="6"/>
        </w:rPr>
        <w:t>且随着我国市场经济的不</w:t>
      </w:r>
      <w:r>
        <w:rPr>
          <w:rFonts w:ascii="SimSun" w:hAnsi="SimSun" w:eastAsia="SimSun" w:cs="SimSun"/>
          <w:sz w:val="23"/>
          <w:szCs w:val="23"/>
          <w:spacing w:val="7"/>
        </w:rPr>
        <w:t>断发展，国家政策将日渐向更符合市场经济规律的方</w:t>
      </w:r>
      <w:r>
        <w:rPr>
          <w:rFonts w:ascii="SimSun" w:hAnsi="SimSun" w:eastAsia="SimSun" w:cs="SimSun"/>
          <w:sz w:val="23"/>
          <w:szCs w:val="23"/>
          <w:spacing w:val="6"/>
        </w:rPr>
        <w:t>向引导，建设监理的市场经</w:t>
      </w:r>
      <w:r>
        <w:rPr>
          <w:rFonts w:ascii="SimSun" w:hAnsi="SimSun" w:eastAsia="SimSun" w:cs="SimSun"/>
          <w:sz w:val="23"/>
          <w:szCs w:val="23"/>
          <w:spacing w:val="5"/>
        </w:rPr>
        <w:t>济本质将充分得到体现并得到充分发挥，竞争将日益激烈。</w:t>
      </w:r>
    </w:p>
    <w:p>
      <w:pPr>
        <w:ind w:left="45" w:right="45" w:firstLine="500"/>
        <w:spacing w:before="77" w:line="345" w:lineRule="auto"/>
        <w:rPr>
          <w:rFonts w:ascii="SimSun" w:hAnsi="SimSun" w:eastAsia="SimSun" w:cs="SimSun"/>
          <w:sz w:val="23"/>
          <w:szCs w:val="23"/>
        </w:rPr>
      </w:pPr>
      <w:r>
        <w:rPr>
          <w:rFonts w:ascii="SimSun" w:hAnsi="SimSun" w:eastAsia="SimSun" w:cs="SimSun"/>
          <w:sz w:val="23"/>
          <w:szCs w:val="23"/>
          <w:spacing w:val="8"/>
        </w:rPr>
        <w:t>1、建设监理赖以生存的社会、经济土壤正发生着巨大的变化。随着改革开</w:t>
      </w:r>
      <w:r>
        <w:rPr>
          <w:rFonts w:ascii="SimSun" w:hAnsi="SimSun" w:eastAsia="SimSun" w:cs="SimSun"/>
          <w:sz w:val="23"/>
          <w:szCs w:val="23"/>
          <w:spacing w:val="10"/>
        </w:rPr>
        <w:t>放进一步深入，我国的市场经济正在快速发展，</w:t>
      </w:r>
      <w:r>
        <w:rPr>
          <w:rFonts w:ascii="SimSun" w:hAnsi="SimSun" w:eastAsia="SimSun" w:cs="SimSun"/>
          <w:sz w:val="23"/>
          <w:szCs w:val="23"/>
          <w:spacing w:val="-35"/>
        </w:rPr>
        <w:t xml:space="preserve"> </w:t>
      </w:r>
      <w:r>
        <w:rPr>
          <w:rFonts w:ascii="SimSun" w:hAnsi="SimSun" w:eastAsia="SimSun" w:cs="SimSun"/>
          <w:sz w:val="23"/>
          <w:szCs w:val="23"/>
          <w:spacing w:val="10"/>
        </w:rPr>
        <w:t>国民经济生产总值、全社会固</w:t>
      </w:r>
      <w:r>
        <w:rPr>
          <w:rFonts w:ascii="SimSun" w:hAnsi="SimSun" w:eastAsia="SimSun" w:cs="SimSun"/>
          <w:sz w:val="23"/>
          <w:szCs w:val="23"/>
          <w:spacing w:val="11"/>
        </w:rPr>
        <w:t>定资产投资快速增长，非公有经济比重逐年增加，城市化水平不断提高，投资、</w:t>
      </w:r>
      <w:r>
        <w:rPr>
          <w:rFonts w:ascii="SimSun" w:hAnsi="SimSun" w:eastAsia="SimSun" w:cs="SimSun"/>
          <w:sz w:val="23"/>
          <w:szCs w:val="23"/>
          <w:spacing w:val="6"/>
        </w:rPr>
        <w:t>消费、对外贸易等对经济增长的贡献作用日益</w:t>
      </w:r>
      <w:r>
        <w:rPr>
          <w:rFonts w:ascii="SimSun" w:hAnsi="SimSun" w:eastAsia="SimSun" w:cs="SimSun"/>
          <w:sz w:val="23"/>
          <w:szCs w:val="23"/>
          <w:spacing w:val="5"/>
        </w:rPr>
        <w:t>明显，在固定资产投资中，外商投</w:t>
      </w:r>
      <w:r>
        <w:rPr>
          <w:rFonts w:ascii="SimSun" w:hAnsi="SimSun" w:eastAsia="SimSun" w:cs="SimSun"/>
          <w:sz w:val="23"/>
          <w:szCs w:val="23"/>
          <w:spacing w:val="12"/>
        </w:rPr>
        <w:t>资、港澳台投资、私营和个体投资、其他经济投资从无到有、逐年快速增</w:t>
      </w:r>
      <w:r>
        <w:rPr>
          <w:rFonts w:ascii="SimSun" w:hAnsi="SimSun" w:eastAsia="SimSun" w:cs="SimSun"/>
          <w:sz w:val="23"/>
          <w:szCs w:val="23"/>
          <w:spacing w:val="11"/>
        </w:rPr>
        <w:t>长，</w:t>
      </w:r>
    </w:p>
    <w:p>
      <w:pPr>
        <w:ind w:left="46" w:right="52"/>
        <w:spacing w:before="185" w:line="346" w:lineRule="auto"/>
        <w:rPr>
          <w:rFonts w:ascii="SimSun" w:hAnsi="SimSun" w:eastAsia="SimSun" w:cs="SimSun"/>
          <w:sz w:val="23"/>
          <w:szCs w:val="23"/>
        </w:rPr>
      </w:pPr>
      <w:r>
        <w:rPr>
          <w:rFonts w:ascii="SimSun" w:hAnsi="SimSun" w:eastAsia="SimSun" w:cs="SimSun"/>
          <w:sz w:val="23"/>
          <w:szCs w:val="23"/>
          <w:spacing w:val="12"/>
        </w:rPr>
        <w:t>其占固定资产投资的比重也逐年增长，打破了原来国有经济投资一统江山的局</w:t>
      </w:r>
      <w:r>
        <w:rPr>
          <w:rFonts w:ascii="SimSun" w:hAnsi="SimSun" w:eastAsia="SimSun" w:cs="SimSun"/>
          <w:sz w:val="23"/>
          <w:szCs w:val="23"/>
          <w:spacing w:val="10"/>
        </w:rPr>
        <w:t>面，</w:t>
      </w:r>
      <w:r>
        <w:rPr>
          <w:rFonts w:ascii="SimSun" w:hAnsi="SimSun" w:eastAsia="SimSun" w:cs="SimSun"/>
          <w:sz w:val="23"/>
          <w:szCs w:val="23"/>
          <w:spacing w:val="-36"/>
        </w:rPr>
        <w:t xml:space="preserve"> </w:t>
      </w:r>
      <w:r>
        <w:rPr>
          <w:rFonts w:ascii="SimSun" w:hAnsi="SimSun" w:eastAsia="SimSun" w:cs="SimSun"/>
          <w:sz w:val="23"/>
          <w:szCs w:val="23"/>
          <w:spacing w:val="10"/>
        </w:rPr>
        <w:t>日渐成为固定资产投资的主力军。与此同时，外资不断涌入中国市场，带</w:t>
      </w:r>
      <w:r>
        <w:rPr>
          <w:rFonts w:ascii="SimSun" w:hAnsi="SimSun" w:eastAsia="SimSun" w:cs="SimSun"/>
          <w:sz w:val="23"/>
          <w:szCs w:val="23"/>
        </w:rPr>
        <w:t>来新的投资模式，给监理行业带来了更多市场机遇。但是，</w:t>
      </w:r>
      <w:r>
        <w:rPr>
          <w:rFonts w:ascii="SimSun" w:hAnsi="SimSun" w:eastAsia="SimSun" w:cs="SimSun"/>
          <w:sz w:val="23"/>
          <w:szCs w:val="23"/>
          <w:spacing w:val="76"/>
        </w:rPr>
        <w:t xml:space="preserve"> </w:t>
      </w:r>
      <w:r>
        <w:rPr>
          <w:rFonts w:ascii="SimSun" w:hAnsi="SimSun" w:eastAsia="SimSun" w:cs="SimSun"/>
          <w:sz w:val="23"/>
          <w:szCs w:val="23"/>
        </w:rPr>
        <w:t>在日益融入世界经济</w:t>
      </w:r>
      <w:r>
        <w:rPr>
          <w:rFonts w:ascii="SimSun" w:hAnsi="SimSun" w:eastAsia="SimSun" w:cs="SimSun"/>
          <w:sz w:val="23"/>
          <w:szCs w:val="23"/>
          <w:spacing w:val="13"/>
        </w:rPr>
        <w:t>的大循环中，世界经济发展的复杂性和周期性</w:t>
      </w:r>
      <w:r>
        <w:rPr>
          <w:rFonts w:ascii="SimSun" w:hAnsi="SimSun" w:eastAsia="SimSun" w:cs="SimSun"/>
          <w:sz w:val="23"/>
          <w:szCs w:val="23"/>
          <w:spacing w:val="12"/>
        </w:rPr>
        <w:t>也波及我国经济领域、及至工程</w:t>
      </w:r>
      <w:r>
        <w:rPr>
          <w:rFonts w:ascii="SimSun" w:hAnsi="SimSun" w:eastAsia="SimSun" w:cs="SimSun"/>
          <w:sz w:val="23"/>
          <w:szCs w:val="23"/>
          <w:spacing w:val="11"/>
        </w:rPr>
        <w:t>建设领域，全球经济一体化对我国固定资产投资来了更大的复杂性和不确定性。</w:t>
      </w:r>
    </w:p>
    <w:p>
      <w:pPr>
        <w:ind w:left="23" w:firstLine="478"/>
        <w:spacing w:before="260" w:line="300" w:lineRule="auto"/>
        <w:rPr>
          <w:rFonts w:ascii="SimSun" w:hAnsi="SimSun" w:eastAsia="SimSun" w:cs="SimSun"/>
          <w:sz w:val="23"/>
          <w:szCs w:val="23"/>
        </w:rPr>
      </w:pPr>
      <w:r>
        <w:rPr>
          <w:rFonts w:ascii="SimSun" w:hAnsi="SimSun" w:eastAsia="SimSun" w:cs="SimSun"/>
          <w:sz w:val="23"/>
          <w:szCs w:val="23"/>
          <w:spacing w:val="9"/>
        </w:rPr>
        <w:t>2、建设工程管理体制的宏观政策变化。我国的建设监理是“政府种下</w:t>
      </w:r>
      <w:r>
        <w:rPr>
          <w:rFonts w:ascii="SimSun" w:hAnsi="SimSun" w:eastAsia="SimSun" w:cs="SimSun"/>
          <w:sz w:val="23"/>
          <w:szCs w:val="23"/>
          <w:spacing w:val="8"/>
        </w:rPr>
        <w:t>的苗</w:t>
      </w:r>
      <w:r>
        <w:rPr>
          <w:rFonts w:ascii="SimSun" w:hAnsi="SimSun" w:eastAsia="SimSun" w:cs="SimSun"/>
          <w:sz w:val="23"/>
          <w:szCs w:val="23"/>
          <w:spacing w:val="-82"/>
        </w:rPr>
        <w:t xml:space="preserve"> </w:t>
      </w:r>
      <w:r>
        <w:rPr>
          <w:rFonts w:ascii="SimSun" w:hAnsi="SimSun" w:eastAsia="SimSun" w:cs="SimSun"/>
          <w:sz w:val="23"/>
          <w:szCs w:val="23"/>
          <w:spacing w:val="8"/>
        </w:rPr>
        <w:t>”</w:t>
      </w:r>
      <w:r>
        <w:rPr>
          <w:rFonts w:ascii="SimSun" w:hAnsi="SimSun" w:eastAsia="SimSun" w:cs="SimSun"/>
          <w:sz w:val="23"/>
          <w:szCs w:val="23"/>
          <w:spacing w:val="7"/>
        </w:rPr>
        <w:t>甚至至今仍然在政府政策的保护中成长，</w:t>
      </w:r>
      <w:r>
        <w:rPr>
          <w:rFonts w:ascii="SimSun" w:hAnsi="SimSun" w:eastAsia="SimSun" w:cs="SimSun"/>
          <w:sz w:val="23"/>
          <w:szCs w:val="23"/>
          <w:spacing w:val="-68"/>
        </w:rPr>
        <w:t xml:space="preserve"> </w:t>
      </w:r>
      <w:r>
        <w:rPr>
          <w:rFonts w:ascii="SimSun" w:hAnsi="SimSun" w:eastAsia="SimSun" w:cs="SimSun"/>
          <w:sz w:val="23"/>
          <w:szCs w:val="23"/>
          <w:spacing w:val="7"/>
        </w:rPr>
        <w:t>那么可想而知其对国家</w:t>
      </w:r>
      <w:r>
        <w:rPr>
          <w:rFonts w:ascii="SimSun" w:hAnsi="SimSun" w:eastAsia="SimSun" w:cs="SimSun"/>
          <w:sz w:val="23"/>
          <w:szCs w:val="23"/>
          <w:spacing w:val="6"/>
        </w:rPr>
        <w:t>政策有着多大</w:t>
      </w:r>
    </w:p>
    <w:p>
      <w:pPr>
        <w:ind w:left="23" w:right="472" w:firstLine="19"/>
        <w:spacing w:before="185" w:line="345" w:lineRule="auto"/>
        <w:rPr>
          <w:rFonts w:ascii="SimSun" w:hAnsi="SimSun" w:eastAsia="SimSun" w:cs="SimSun"/>
          <w:sz w:val="23"/>
          <w:szCs w:val="23"/>
        </w:rPr>
      </w:pPr>
      <w:r>
        <w:rPr>
          <w:rFonts w:ascii="SimSun" w:hAnsi="SimSun" w:eastAsia="SimSun" w:cs="SimSun"/>
          <w:sz w:val="23"/>
          <w:szCs w:val="23"/>
          <w:spacing w:val="6"/>
        </w:rPr>
        <w:t>的依赖性，一旦政策上变换，对建设监理的影响将是巨大的。而我国现还处于</w:t>
      </w:r>
      <w:r>
        <w:rPr>
          <w:rFonts w:ascii="SimSun" w:hAnsi="SimSun" w:eastAsia="SimSun" w:cs="SimSun"/>
          <w:sz w:val="23"/>
          <w:szCs w:val="23"/>
          <w:spacing w:val="7"/>
        </w:rPr>
        <w:t>市场经济的发育过程中，传统计划经济体制下形成</w:t>
      </w:r>
      <w:r>
        <w:rPr>
          <w:rFonts w:ascii="SimSun" w:hAnsi="SimSun" w:eastAsia="SimSun" w:cs="SimSun"/>
          <w:sz w:val="23"/>
          <w:szCs w:val="23"/>
          <w:spacing w:val="6"/>
        </w:rPr>
        <w:t>的管理方式、思维仍然发挥</w:t>
      </w:r>
      <w:r>
        <w:rPr>
          <w:rFonts w:ascii="SimSun" w:hAnsi="SimSun" w:eastAsia="SimSun" w:cs="SimSun"/>
          <w:sz w:val="23"/>
          <w:szCs w:val="23"/>
          <w:spacing w:val="7"/>
        </w:rPr>
        <w:t>着余威，新旧管理方式、思维方式会出现碰撞、摩</w:t>
      </w:r>
      <w:r>
        <w:rPr>
          <w:rFonts w:ascii="SimSun" w:hAnsi="SimSun" w:eastAsia="SimSun" w:cs="SimSun"/>
          <w:sz w:val="23"/>
          <w:szCs w:val="23"/>
          <w:spacing w:val="6"/>
        </w:rPr>
        <w:t>擦，相关政策的制定也是在</w:t>
      </w:r>
      <w:r>
        <w:rPr>
          <w:rFonts w:ascii="SimSun" w:hAnsi="SimSun" w:eastAsia="SimSun" w:cs="SimSun"/>
          <w:sz w:val="23"/>
          <w:szCs w:val="23"/>
          <w:spacing w:val="7"/>
        </w:rPr>
        <w:t>不断的探索中前行，因此带了一些政策导向上的不</w:t>
      </w:r>
      <w:r>
        <w:rPr>
          <w:rFonts w:ascii="SimSun" w:hAnsi="SimSun" w:eastAsia="SimSun" w:cs="SimSun"/>
          <w:sz w:val="23"/>
          <w:szCs w:val="23"/>
          <w:spacing w:val="6"/>
        </w:rPr>
        <w:t>确定性，对我国工程建设监</w:t>
      </w:r>
      <w:r>
        <w:rPr>
          <w:rFonts w:ascii="SimSun" w:hAnsi="SimSun" w:eastAsia="SimSun" w:cs="SimSun"/>
          <w:sz w:val="23"/>
          <w:szCs w:val="23"/>
          <w:spacing w:val="5"/>
        </w:rPr>
        <w:t>理事业的发展不可避免带来一定的影响。</w:t>
      </w:r>
    </w:p>
    <w:p>
      <w:pPr>
        <w:ind w:left="11" w:right="465" w:firstLine="500"/>
        <w:spacing w:before="265" w:line="337" w:lineRule="auto"/>
        <w:rPr>
          <w:rFonts w:ascii="SimSun" w:hAnsi="SimSun" w:eastAsia="SimSun" w:cs="SimSun"/>
          <w:sz w:val="23"/>
          <w:szCs w:val="23"/>
        </w:rPr>
      </w:pPr>
      <w:r>
        <w:rPr>
          <w:rFonts w:ascii="SimSun" w:hAnsi="SimSun" w:eastAsia="SimSun" w:cs="SimSun"/>
          <w:sz w:val="23"/>
          <w:szCs w:val="23"/>
          <w:spacing w:val="9"/>
        </w:rPr>
        <w:t>3、项目管理方式日益多样化，对建设监理提出了新要求。我国在推行建</w:t>
      </w:r>
      <w:r>
        <w:rPr>
          <w:rFonts w:ascii="SimSun" w:hAnsi="SimSun" w:eastAsia="SimSun" w:cs="SimSun"/>
          <w:sz w:val="23"/>
          <w:szCs w:val="23"/>
          <w:spacing w:val="7"/>
        </w:rPr>
        <w:t>设监理制度的相当一段时期内，绝大部分工程采用了传统模式的建设管理模式</w:t>
      </w:r>
      <w:r>
        <w:rPr>
          <w:rFonts w:ascii="SimSun" w:hAnsi="SimSun" w:eastAsia="SimSun" w:cs="SimSun"/>
          <w:sz w:val="23"/>
          <w:szCs w:val="23"/>
          <w:spacing w:val="5"/>
        </w:rPr>
        <w:t>“设计-招标-建造”模式。随着市场经济的深化、投融资体制改</w:t>
      </w:r>
      <w:r>
        <w:rPr>
          <w:rFonts w:ascii="SimSun" w:hAnsi="SimSun" w:eastAsia="SimSun" w:cs="SimSun"/>
          <w:sz w:val="23"/>
          <w:szCs w:val="23"/>
          <w:spacing w:val="4"/>
        </w:rPr>
        <w:t>革的进一步推</w:t>
      </w:r>
      <w:r>
        <w:rPr>
          <w:rFonts w:ascii="SimSun" w:hAnsi="SimSun" w:eastAsia="SimSun" w:cs="SimSun"/>
          <w:sz w:val="23"/>
          <w:szCs w:val="23"/>
          <w:spacing w:val="6"/>
        </w:rPr>
        <w:t>进、投资主体的多元化、融资方式多样化，建设工程规模、投入资金量、技术</w:t>
      </w:r>
    </w:p>
    <w:p>
      <w:pPr>
        <w:spacing w:line="337" w:lineRule="auto"/>
        <w:sectPr>
          <w:footerReference w:type="default" r:id="rId7"/>
          <w:pgSz w:w="11909" w:h="16841"/>
          <w:pgMar w:top="1422" w:right="1577" w:bottom="1009" w:left="1786" w:header="0" w:footer="804" w:gutter="0"/>
        </w:sectPr>
        <w:rPr>
          <w:rFonts w:ascii="SimSun" w:hAnsi="SimSun" w:eastAsia="SimSun" w:cs="SimSun"/>
          <w:sz w:val="23"/>
          <w:szCs w:val="23"/>
        </w:rPr>
      </w:pPr>
    </w:p>
    <w:p>
      <w:pPr>
        <w:ind w:left="26" w:right="427" w:firstLine="3"/>
        <w:spacing w:before="48" w:line="377" w:lineRule="auto"/>
        <w:rPr>
          <w:rFonts w:ascii="SimSun" w:hAnsi="SimSun" w:eastAsia="SimSun" w:cs="SimSun"/>
          <w:sz w:val="23"/>
          <w:szCs w:val="23"/>
        </w:rPr>
      </w:pPr>
      <w:r>
        <w:rPr>
          <w:rFonts w:ascii="SimSun" w:hAnsi="SimSun" w:eastAsia="SimSun" w:cs="SimSun"/>
          <w:sz w:val="23"/>
          <w:szCs w:val="23"/>
          <w:spacing w:val="6"/>
        </w:rPr>
        <w:t>复杂程度、管理难度等日益增大，随着市场细分、项目业主自身对工程建设管</w:t>
      </w:r>
      <w:r>
        <w:rPr>
          <w:rFonts w:ascii="SimSun" w:hAnsi="SimSun" w:eastAsia="SimSun" w:cs="SimSun"/>
          <w:sz w:val="23"/>
          <w:szCs w:val="23"/>
          <w:spacing w:val="4"/>
        </w:rPr>
        <w:t>理需求的不同，</w:t>
      </w:r>
      <w:r>
        <w:rPr>
          <w:rFonts w:ascii="SimSun" w:hAnsi="SimSun" w:eastAsia="SimSun" w:cs="SimSun"/>
          <w:sz w:val="23"/>
          <w:szCs w:val="23"/>
          <w:spacing w:val="-50"/>
        </w:rPr>
        <w:t xml:space="preserve"> </w:t>
      </w:r>
      <w:r>
        <w:rPr>
          <w:rFonts w:ascii="SimSun" w:hAnsi="SimSun" w:eastAsia="SimSun" w:cs="SimSun"/>
          <w:sz w:val="23"/>
          <w:szCs w:val="23"/>
          <w:spacing w:val="4"/>
        </w:rPr>
        <w:t>新的工程建设管理模式层出不穷。</w:t>
      </w:r>
    </w:p>
    <w:p>
      <w:pPr>
        <w:ind w:left="47" w:right="313" w:firstLine="451"/>
        <w:spacing w:before="74" w:line="298" w:lineRule="auto"/>
        <w:rPr>
          <w:rFonts w:ascii="SimSun" w:hAnsi="SimSun" w:eastAsia="SimSun" w:cs="SimSun"/>
          <w:sz w:val="23"/>
          <w:szCs w:val="23"/>
        </w:rPr>
      </w:pPr>
      <w:r>
        <w:rPr>
          <w:rFonts w:ascii="SimSun" w:hAnsi="SimSun" w:eastAsia="SimSun" w:cs="SimSun"/>
          <w:sz w:val="23"/>
          <w:szCs w:val="23"/>
          <w:spacing w:val="4"/>
        </w:rPr>
        <w:t>4、整个建设监理行业内的竞争将更趋激烈，</w:t>
      </w:r>
      <w:r>
        <w:rPr>
          <w:rFonts w:ascii="SimSun" w:hAnsi="SimSun" w:eastAsia="SimSun" w:cs="SimSun"/>
          <w:sz w:val="23"/>
          <w:szCs w:val="23"/>
          <w:spacing w:val="-25"/>
        </w:rPr>
        <w:t xml:space="preserve"> </w:t>
      </w:r>
      <w:r>
        <w:rPr>
          <w:rFonts w:ascii="SimSun" w:hAnsi="SimSun" w:eastAsia="SimSun" w:cs="SimSun"/>
          <w:sz w:val="23"/>
          <w:szCs w:val="23"/>
          <w:spacing w:val="4"/>
        </w:rPr>
        <w:t>对</w:t>
      </w:r>
      <w:r>
        <w:rPr>
          <w:rFonts w:ascii="SimSun" w:hAnsi="SimSun" w:eastAsia="SimSun" w:cs="SimSun"/>
          <w:sz w:val="23"/>
          <w:szCs w:val="23"/>
          <w:spacing w:val="3"/>
        </w:rPr>
        <w:t>企业的要求将更高。由于我</w:t>
      </w:r>
      <w:r>
        <w:rPr>
          <w:rFonts w:ascii="SimSun" w:hAnsi="SimSun" w:eastAsia="SimSun" w:cs="SimSun"/>
          <w:sz w:val="23"/>
          <w:szCs w:val="23"/>
          <w:spacing w:val="3"/>
        </w:rPr>
        <w:t>国的建设监理是靠政府政策扶持，现在还有“强制监理</w:t>
      </w:r>
      <w:r>
        <w:rPr>
          <w:rFonts w:ascii="SimSun" w:hAnsi="SimSun" w:eastAsia="SimSun" w:cs="SimSun"/>
          <w:sz w:val="23"/>
          <w:szCs w:val="23"/>
          <w:spacing w:val="-70"/>
        </w:rPr>
        <w:t xml:space="preserve"> </w:t>
      </w:r>
      <w:r>
        <w:rPr>
          <w:rFonts w:ascii="SimSun" w:hAnsi="SimSun" w:eastAsia="SimSun" w:cs="SimSun"/>
          <w:sz w:val="23"/>
          <w:szCs w:val="23"/>
          <w:spacing w:val="3"/>
        </w:rPr>
        <w:t>”这把“</w:t>
      </w:r>
      <w:r>
        <w:rPr>
          <w:rFonts w:ascii="SimSun" w:hAnsi="SimSun" w:eastAsia="SimSun" w:cs="SimSun"/>
          <w:sz w:val="23"/>
          <w:szCs w:val="23"/>
          <w:spacing w:val="-87"/>
        </w:rPr>
        <w:t xml:space="preserve"> </w:t>
      </w:r>
      <w:r>
        <w:rPr>
          <w:rFonts w:ascii="SimSun" w:hAnsi="SimSun" w:eastAsia="SimSun" w:cs="SimSun"/>
          <w:sz w:val="23"/>
          <w:szCs w:val="23"/>
          <w:spacing w:val="3"/>
        </w:rPr>
        <w:t>尚方宝剑</w:t>
      </w:r>
      <w:r>
        <w:rPr>
          <w:rFonts w:ascii="SimSun" w:hAnsi="SimSun" w:eastAsia="SimSun" w:cs="SimSun"/>
          <w:sz w:val="23"/>
          <w:szCs w:val="23"/>
          <w:spacing w:val="-82"/>
        </w:rPr>
        <w:t xml:space="preserve"> </w:t>
      </w:r>
      <w:r>
        <w:rPr>
          <w:rFonts w:ascii="SimSun" w:hAnsi="SimSun" w:eastAsia="SimSun" w:cs="SimSun"/>
          <w:sz w:val="23"/>
          <w:szCs w:val="23"/>
          <w:spacing w:val="3"/>
        </w:rPr>
        <w:t>”庇</w:t>
      </w:r>
    </w:p>
    <w:p>
      <w:pPr>
        <w:ind w:left="24"/>
        <w:spacing w:before="187" w:line="225" w:lineRule="auto"/>
        <w:rPr>
          <w:rFonts w:ascii="SimSun" w:hAnsi="SimSun" w:eastAsia="SimSun" w:cs="SimSun"/>
          <w:sz w:val="23"/>
          <w:szCs w:val="23"/>
        </w:rPr>
      </w:pPr>
      <w:r>
        <w:rPr>
          <w:rFonts w:ascii="SimSun" w:hAnsi="SimSun" w:eastAsia="SimSun" w:cs="SimSun"/>
          <w:sz w:val="23"/>
          <w:szCs w:val="23"/>
          <w:spacing w:val="7"/>
        </w:rPr>
        <w:t>护着。如果政府取消强制监理制度的话，监理企</w:t>
      </w:r>
      <w:r>
        <w:rPr>
          <w:rFonts w:ascii="SimSun" w:hAnsi="SimSun" w:eastAsia="SimSun" w:cs="SimSun"/>
          <w:sz w:val="23"/>
          <w:szCs w:val="23"/>
          <w:spacing w:val="6"/>
        </w:rPr>
        <w:t>业不仅要面对市场的萎缩、更</w:t>
      </w:r>
    </w:p>
    <w:p>
      <w:pPr>
        <w:ind w:left="24"/>
        <w:spacing w:before="187" w:line="226" w:lineRule="auto"/>
        <w:rPr>
          <w:rFonts w:ascii="SimSun" w:hAnsi="SimSun" w:eastAsia="SimSun" w:cs="SimSun"/>
          <w:sz w:val="23"/>
          <w:szCs w:val="23"/>
        </w:rPr>
      </w:pPr>
      <w:r>
        <w:rPr>
          <w:rFonts w:ascii="SimSun" w:hAnsi="SimSun" w:eastAsia="SimSun" w:cs="SimSun"/>
          <w:sz w:val="23"/>
          <w:szCs w:val="23"/>
          <w:spacing w:val="7"/>
        </w:rPr>
        <w:t>要面对日益众多的来自于不同行业的竞争者，而</w:t>
      </w:r>
      <w:r>
        <w:rPr>
          <w:rFonts w:ascii="SimSun" w:hAnsi="SimSun" w:eastAsia="SimSun" w:cs="SimSun"/>
          <w:sz w:val="23"/>
          <w:szCs w:val="23"/>
          <w:spacing w:val="6"/>
        </w:rPr>
        <w:t>这些竞争者的行为将更不容易</w:t>
      </w:r>
    </w:p>
    <w:p>
      <w:pPr>
        <w:ind w:left="25"/>
        <w:spacing w:before="186" w:line="226" w:lineRule="auto"/>
        <w:rPr>
          <w:rFonts w:ascii="SimSun" w:hAnsi="SimSun" w:eastAsia="SimSun" w:cs="SimSun"/>
          <w:sz w:val="23"/>
          <w:szCs w:val="23"/>
        </w:rPr>
      </w:pPr>
      <w:r>
        <w:rPr>
          <w:rFonts w:ascii="SimSun" w:hAnsi="SimSun" w:eastAsia="SimSun" w:cs="SimSun"/>
          <w:sz w:val="23"/>
          <w:szCs w:val="23"/>
          <w:spacing w:val="7"/>
        </w:rPr>
        <w:t>预测。随着建筑业竞争的进一步加剧，建筑企</w:t>
      </w:r>
      <w:r>
        <w:rPr>
          <w:rFonts w:ascii="SimSun" w:hAnsi="SimSun" w:eastAsia="SimSun" w:cs="SimSun"/>
          <w:sz w:val="23"/>
          <w:szCs w:val="23"/>
          <w:spacing w:val="6"/>
        </w:rPr>
        <w:t>业并不能平等均衡获利，施工企</w:t>
      </w:r>
    </w:p>
    <w:p>
      <w:pPr>
        <w:ind w:left="22"/>
        <w:spacing w:before="187" w:line="226" w:lineRule="auto"/>
        <w:rPr>
          <w:rFonts w:ascii="SimSun" w:hAnsi="SimSun" w:eastAsia="SimSun" w:cs="SimSun"/>
          <w:sz w:val="23"/>
          <w:szCs w:val="23"/>
        </w:rPr>
      </w:pPr>
      <w:r>
        <w:rPr>
          <w:rFonts w:ascii="SimSun" w:hAnsi="SimSun" w:eastAsia="SimSun" w:cs="SimSun"/>
          <w:sz w:val="23"/>
          <w:szCs w:val="23"/>
          <w:spacing w:val="7"/>
        </w:rPr>
        <w:t>业过度竞争、收益水平滑坡以及带来的施工水平的下</w:t>
      </w:r>
      <w:r>
        <w:rPr>
          <w:rFonts w:ascii="SimSun" w:hAnsi="SimSun" w:eastAsia="SimSun" w:cs="SimSun"/>
          <w:sz w:val="23"/>
          <w:szCs w:val="23"/>
          <w:spacing w:val="6"/>
        </w:rPr>
        <w:t>降也在所难免，加之现行</w:t>
      </w:r>
    </w:p>
    <w:p>
      <w:pPr>
        <w:ind w:left="43"/>
        <w:spacing w:before="186" w:line="226" w:lineRule="auto"/>
        <w:rPr>
          <w:rFonts w:ascii="SimSun" w:hAnsi="SimSun" w:eastAsia="SimSun" w:cs="SimSun"/>
          <w:sz w:val="23"/>
          <w:szCs w:val="23"/>
        </w:rPr>
      </w:pPr>
      <w:r>
        <w:rPr>
          <w:rFonts w:ascii="SimSun" w:hAnsi="SimSun" w:eastAsia="SimSun" w:cs="SimSun"/>
          <w:sz w:val="23"/>
          <w:szCs w:val="23"/>
          <w:spacing w:val="6"/>
        </w:rPr>
        <w:t>的国家相关法律、法规在质量、安全方面赋予了监理很大的责任，客观上加重</w:t>
      </w:r>
    </w:p>
    <w:p>
      <w:pPr>
        <w:ind w:left="42" w:firstLine="2"/>
        <w:spacing w:before="178" w:line="326" w:lineRule="auto"/>
        <w:rPr>
          <w:rFonts w:ascii="SimSun" w:hAnsi="SimSun" w:eastAsia="SimSun" w:cs="SimSun"/>
          <w:sz w:val="23"/>
          <w:szCs w:val="23"/>
        </w:rPr>
      </w:pPr>
      <w:r>
        <w:rPr>
          <w:rFonts w:ascii="SimSun" w:hAnsi="SimSun" w:eastAsia="SimSun" w:cs="SimSun"/>
          <w:sz w:val="23"/>
          <w:szCs w:val="23"/>
          <w:spacing w:val="6"/>
        </w:rPr>
        <w:t>了现阶段监理工作的难度。加入</w:t>
      </w:r>
      <w:r>
        <w:rPr>
          <w:rFonts w:ascii="SimSun" w:hAnsi="SimSun" w:eastAsia="SimSun" w:cs="SimSun"/>
          <w:sz w:val="23"/>
          <w:szCs w:val="23"/>
        </w:rPr>
        <w:t>WTO</w:t>
      </w:r>
      <w:r>
        <w:rPr>
          <w:rFonts w:ascii="SimSun" w:hAnsi="SimSun" w:eastAsia="SimSun" w:cs="SimSun"/>
          <w:sz w:val="23"/>
          <w:szCs w:val="23"/>
          <w:spacing w:val="6"/>
        </w:rPr>
        <w:t>过渡期结束后，在有更多外资投入中国市场</w:t>
      </w:r>
      <w:r>
        <w:rPr>
          <w:rFonts w:ascii="SimSun" w:hAnsi="SimSun" w:eastAsia="SimSun" w:cs="SimSun"/>
          <w:sz w:val="23"/>
          <w:szCs w:val="23"/>
          <w:spacing w:val="3"/>
        </w:rPr>
        <w:t xml:space="preserve"> </w:t>
      </w:r>
      <w:r>
        <w:rPr>
          <w:rFonts w:ascii="SimSun" w:hAnsi="SimSun" w:eastAsia="SimSun" w:cs="SimSun"/>
          <w:sz w:val="23"/>
          <w:szCs w:val="23"/>
          <w:spacing w:val="12"/>
        </w:rPr>
        <w:t>的同时，也将会有更多的外国工程咨询公司（</w:t>
      </w:r>
      <w:r>
        <w:rPr>
          <w:rFonts w:ascii="SimSun" w:hAnsi="SimSun" w:eastAsia="SimSun" w:cs="SimSun"/>
          <w:sz w:val="23"/>
          <w:szCs w:val="23"/>
          <w:spacing w:val="11"/>
        </w:rPr>
        <w:t>顾问公司）进入我国的建设市场。</w:t>
      </w:r>
      <w:r>
        <w:rPr>
          <w:rFonts w:ascii="SimSun" w:hAnsi="SimSun" w:eastAsia="SimSun" w:cs="SimSun"/>
          <w:sz w:val="23"/>
          <w:szCs w:val="23"/>
          <w:spacing w:val="4"/>
        </w:rPr>
        <w:t>因此，在未来相当一段时期内，</w:t>
      </w:r>
      <w:r>
        <w:rPr>
          <w:rFonts w:ascii="SimSun" w:hAnsi="SimSun" w:eastAsia="SimSun" w:cs="SimSun"/>
          <w:sz w:val="23"/>
          <w:szCs w:val="23"/>
          <w:spacing w:val="-51"/>
        </w:rPr>
        <w:t xml:space="preserve"> </w:t>
      </w:r>
      <w:r>
        <w:rPr>
          <w:rFonts w:ascii="SimSun" w:hAnsi="SimSun" w:eastAsia="SimSun" w:cs="SimSun"/>
          <w:sz w:val="23"/>
          <w:szCs w:val="23"/>
          <w:spacing w:val="4"/>
        </w:rPr>
        <w:t>建设监理企业的竞争会相当的激烈。</w:t>
      </w:r>
    </w:p>
    <w:p>
      <w:pPr>
        <w:ind w:left="23" w:right="184" w:firstLine="480"/>
        <w:spacing w:before="184" w:line="354" w:lineRule="auto"/>
        <w:rPr>
          <w:rFonts w:ascii="SimSun" w:hAnsi="SimSun" w:eastAsia="SimSun" w:cs="SimSun"/>
          <w:sz w:val="23"/>
          <w:szCs w:val="23"/>
        </w:rPr>
      </w:pPr>
      <w:r>
        <w:rPr>
          <w:rFonts w:ascii="SimSun" w:hAnsi="SimSun" w:eastAsia="SimSun" w:cs="SimSun"/>
          <w:sz w:val="23"/>
          <w:szCs w:val="23"/>
          <w:spacing w:val="6"/>
        </w:rPr>
        <w:t>5、环境、健康、安全管理越来越受到重视。由于工程项目自身的特点，在</w:t>
      </w:r>
      <w:r>
        <w:rPr>
          <w:rFonts w:ascii="SimSun" w:hAnsi="SimSun" w:eastAsia="SimSun" w:cs="SimSun"/>
          <w:sz w:val="23"/>
          <w:szCs w:val="23"/>
          <w:spacing w:val="7"/>
        </w:rPr>
        <w:t>建设过程中，必然会对环境造成一定的破坏。在环境保护如此重视</w:t>
      </w:r>
      <w:r>
        <w:rPr>
          <w:rFonts w:ascii="SimSun" w:hAnsi="SimSun" w:eastAsia="SimSun" w:cs="SimSun"/>
          <w:sz w:val="23"/>
          <w:szCs w:val="23"/>
          <w:spacing w:val="6"/>
        </w:rPr>
        <w:t>的今天，这样</w:t>
      </w:r>
      <w:r>
        <w:rPr>
          <w:rFonts w:ascii="SimSun" w:hAnsi="SimSun" w:eastAsia="SimSun" w:cs="SimSun"/>
          <w:sz w:val="23"/>
          <w:szCs w:val="23"/>
          <w:spacing w:val="7"/>
        </w:rPr>
        <w:t>的污染和危害是不能允许的，为了减少和阻止污染，除</w:t>
      </w:r>
      <w:r>
        <w:rPr>
          <w:rFonts w:ascii="SimSun" w:hAnsi="SimSun" w:eastAsia="SimSun" w:cs="SimSun"/>
          <w:sz w:val="23"/>
          <w:szCs w:val="23"/>
          <w:spacing w:val="6"/>
        </w:rPr>
        <w:t>了制定环境管理法规和标</w:t>
      </w:r>
      <w:r>
        <w:rPr>
          <w:rFonts w:ascii="SimSun" w:hAnsi="SimSun" w:eastAsia="SimSun" w:cs="SimSun"/>
          <w:sz w:val="23"/>
          <w:szCs w:val="23"/>
          <w:spacing w:val="7"/>
        </w:rPr>
        <w:t>准外，还要求在项目实施过程中采取必要的技术、管理</w:t>
      </w:r>
      <w:r>
        <w:rPr>
          <w:rFonts w:ascii="SimSun" w:hAnsi="SimSun" w:eastAsia="SimSun" w:cs="SimSun"/>
          <w:sz w:val="23"/>
          <w:szCs w:val="23"/>
          <w:spacing w:val="6"/>
        </w:rPr>
        <w:t>、合理规划和新型建筑材</w:t>
      </w:r>
      <w:r>
        <w:rPr>
          <w:rFonts w:ascii="SimSun" w:hAnsi="SimSun" w:eastAsia="SimSun" w:cs="SimSun"/>
          <w:sz w:val="23"/>
          <w:szCs w:val="23"/>
          <w:spacing w:val="1"/>
        </w:rPr>
        <w:t>料。由于工程建设自身的特点， 一直是安全事故的易发区。</w:t>
      </w:r>
      <w:r>
        <w:rPr>
          <w:rFonts w:ascii="SimSun" w:hAnsi="SimSun" w:eastAsia="SimSun" w:cs="SimSun"/>
          <w:sz w:val="23"/>
          <w:szCs w:val="23"/>
          <w:spacing w:val="-37"/>
        </w:rPr>
        <w:t xml:space="preserve"> </w:t>
      </w:r>
      <w:r>
        <w:rPr>
          <w:rFonts w:ascii="SimSun" w:hAnsi="SimSun" w:eastAsia="SimSun" w:cs="SimSun"/>
          <w:sz w:val="23"/>
          <w:szCs w:val="23"/>
          <w:spacing w:val="1"/>
        </w:rPr>
        <w:t>2004年施行的《建设</w:t>
      </w:r>
      <w:r>
        <w:rPr>
          <w:rFonts w:ascii="SimSun" w:hAnsi="SimSun" w:eastAsia="SimSun" w:cs="SimSun"/>
          <w:sz w:val="23"/>
          <w:szCs w:val="23"/>
          <w:spacing w:val="7"/>
        </w:rPr>
        <w:t>工程安全生产管理条例》及其相应一系列规定，在进一</w:t>
      </w:r>
      <w:r>
        <w:rPr>
          <w:rFonts w:ascii="SimSun" w:hAnsi="SimSun" w:eastAsia="SimSun" w:cs="SimSun"/>
          <w:sz w:val="23"/>
          <w:szCs w:val="23"/>
          <w:spacing w:val="6"/>
        </w:rPr>
        <w:t>步强化了建设工程安全生</w:t>
      </w:r>
      <w:r>
        <w:rPr>
          <w:rFonts w:ascii="SimSun" w:hAnsi="SimSun" w:eastAsia="SimSun" w:cs="SimSun"/>
          <w:sz w:val="23"/>
          <w:szCs w:val="23"/>
          <w:spacing w:val="5"/>
        </w:rPr>
        <w:t>产的监督、管理的同时，明确了监理的安全责任。</w:t>
      </w:r>
    </w:p>
    <w:p>
      <w:pPr>
        <w:ind w:left="30"/>
        <w:spacing w:before="201" w:line="220" w:lineRule="auto"/>
        <w:outlineLvl w:val="1"/>
        <w:rPr>
          <w:rFonts w:ascii="SimSun" w:hAnsi="SimSun" w:eastAsia="SimSun" w:cs="SimSun"/>
          <w:sz w:val="28"/>
          <w:szCs w:val="28"/>
        </w:rPr>
      </w:pPr>
      <w:bookmarkStart w:name="bookmark9" w:id="12"/>
      <w:bookmarkEnd w:id="12"/>
      <w:r>
        <w:rPr>
          <w:rFonts w:ascii="SimSun" w:hAnsi="SimSun" w:eastAsia="SimSun" w:cs="SimSun"/>
          <w:sz w:val="28"/>
          <w:szCs w:val="28"/>
          <w:b/>
          <w:bCs/>
          <w:spacing w:val="-7"/>
        </w:rPr>
        <w:t>二、工程监理行业竞争格局分析</w:t>
      </w:r>
    </w:p>
    <w:p>
      <w:pPr>
        <w:ind w:left="22" w:right="329" w:firstLine="529"/>
        <w:spacing w:before="199" w:line="375" w:lineRule="auto"/>
        <w:jc w:val="both"/>
        <w:rPr>
          <w:rFonts w:ascii="SimSun" w:hAnsi="SimSun" w:eastAsia="SimSun" w:cs="SimSun"/>
          <w:sz w:val="23"/>
          <w:szCs w:val="23"/>
        </w:rPr>
      </w:pPr>
      <w:r>
        <w:rPr>
          <w:rFonts w:ascii="SimSun" w:hAnsi="SimSun" w:eastAsia="SimSun" w:cs="SimSun"/>
          <w:sz w:val="23"/>
          <w:szCs w:val="23"/>
          <w:spacing w:val="8"/>
        </w:rPr>
        <w:t>目前，中国工程监理市场的竞争格局呈现出多元化、激烈化的特点。中国</w:t>
      </w:r>
      <w:r>
        <w:rPr>
          <w:rFonts w:ascii="SimSun" w:hAnsi="SimSun" w:eastAsia="SimSun" w:cs="SimSun"/>
          <w:sz w:val="23"/>
          <w:szCs w:val="23"/>
          <w:spacing w:val="9"/>
        </w:rPr>
        <w:t>工程监理行业的竞争格局呈现出多元化、竞争激烈的特点。目前，行业竞争主</w:t>
      </w:r>
      <w:r>
        <w:rPr>
          <w:rFonts w:ascii="SimSun" w:hAnsi="SimSun" w:eastAsia="SimSun" w:cs="SimSun"/>
          <w:sz w:val="23"/>
          <w:szCs w:val="23"/>
          <w:spacing w:val="6"/>
        </w:rPr>
        <w:t>要来自以下几个方面：</w:t>
      </w:r>
      <w:r>
        <w:rPr>
          <w:rFonts w:ascii="SimSun" w:hAnsi="SimSun" w:eastAsia="SimSun" w:cs="SimSun"/>
          <w:sz w:val="23"/>
          <w:szCs w:val="23"/>
          <w:spacing w:val="-61"/>
        </w:rPr>
        <w:t xml:space="preserve"> </w:t>
      </w:r>
      <w:r>
        <w:rPr>
          <w:rFonts w:ascii="SimSun" w:hAnsi="SimSun" w:eastAsia="SimSun" w:cs="SimSun"/>
          <w:sz w:val="23"/>
          <w:szCs w:val="23"/>
          <w:spacing w:val="6"/>
        </w:rPr>
        <w:t>一是企业类型多样，</w:t>
      </w:r>
      <w:r>
        <w:rPr>
          <w:rFonts w:ascii="SimSun" w:hAnsi="SimSun" w:eastAsia="SimSun" w:cs="SimSun"/>
          <w:sz w:val="23"/>
          <w:szCs w:val="23"/>
          <w:spacing w:val="-56"/>
        </w:rPr>
        <w:t xml:space="preserve"> </w:t>
      </w:r>
      <w:r>
        <w:rPr>
          <w:rFonts w:ascii="SimSun" w:hAnsi="SimSun" w:eastAsia="SimSun" w:cs="SimSun"/>
          <w:sz w:val="23"/>
          <w:szCs w:val="23"/>
          <w:spacing w:val="6"/>
        </w:rPr>
        <w:t>既有国有企业，也有民营企业、外</w:t>
      </w:r>
      <w:r>
        <w:rPr>
          <w:rFonts w:ascii="SimSun" w:hAnsi="SimSun" w:eastAsia="SimSun" w:cs="SimSun"/>
          <w:sz w:val="23"/>
          <w:szCs w:val="23"/>
          <w:spacing w:val="6"/>
        </w:rPr>
        <w:t>资企业，企业规模和实力参差不齐；</w:t>
      </w:r>
      <w:r>
        <w:rPr>
          <w:rFonts w:ascii="SimSun" w:hAnsi="SimSun" w:eastAsia="SimSun" w:cs="SimSun"/>
          <w:sz w:val="23"/>
          <w:szCs w:val="23"/>
          <w:spacing w:val="-48"/>
        </w:rPr>
        <w:t xml:space="preserve"> </w:t>
      </w:r>
      <w:r>
        <w:rPr>
          <w:rFonts w:ascii="SimSun" w:hAnsi="SimSun" w:eastAsia="SimSun" w:cs="SimSun"/>
          <w:sz w:val="23"/>
          <w:szCs w:val="23"/>
          <w:spacing w:val="6"/>
        </w:rPr>
        <w:t>二是地域分布广泛，</w:t>
      </w:r>
      <w:r>
        <w:rPr>
          <w:rFonts w:ascii="SimSun" w:hAnsi="SimSun" w:eastAsia="SimSun" w:cs="SimSun"/>
          <w:sz w:val="23"/>
          <w:szCs w:val="23"/>
          <w:spacing w:val="-69"/>
        </w:rPr>
        <w:t xml:space="preserve"> </w:t>
      </w:r>
      <w:r>
        <w:rPr>
          <w:rFonts w:ascii="SimSun" w:hAnsi="SimSun" w:eastAsia="SimSun" w:cs="SimSun"/>
          <w:sz w:val="23"/>
          <w:szCs w:val="23"/>
          <w:spacing w:val="6"/>
        </w:rPr>
        <w:t>监理企业遍布全国各</w:t>
      </w:r>
      <w:r>
        <w:rPr>
          <w:rFonts w:ascii="SimSun" w:hAnsi="SimSun" w:eastAsia="SimSun" w:cs="SimSun"/>
          <w:sz w:val="23"/>
          <w:szCs w:val="23"/>
          <w:spacing w:val="9"/>
        </w:rPr>
        <w:t>地，市场竞争格局呈现出地域性差异；三是业务领域拓展，监理企业从传统的</w:t>
      </w:r>
      <w:r>
        <w:rPr>
          <w:rFonts w:ascii="SimSun" w:hAnsi="SimSun" w:eastAsia="SimSun" w:cs="SimSun"/>
          <w:sz w:val="23"/>
          <w:szCs w:val="23"/>
          <w:spacing w:val="8"/>
        </w:rPr>
        <w:t>施工监理向设计监理、招标代理、造价咨询等多元化方向发展。</w:t>
      </w:r>
    </w:p>
    <w:p>
      <w:pPr>
        <w:ind w:left="22" w:right="329" w:firstLine="482"/>
        <w:spacing w:before="1" w:line="371" w:lineRule="auto"/>
        <w:rPr>
          <w:rFonts w:ascii="SimSun" w:hAnsi="SimSun" w:eastAsia="SimSun" w:cs="SimSun"/>
          <w:sz w:val="23"/>
          <w:szCs w:val="23"/>
        </w:rPr>
      </w:pPr>
      <w:r>
        <w:rPr>
          <w:rFonts w:ascii="SimSun" w:hAnsi="SimSun" w:eastAsia="SimSun" w:cs="SimSun"/>
          <w:sz w:val="23"/>
          <w:szCs w:val="23"/>
          <w:spacing w:val="5"/>
        </w:rPr>
        <w:t>在竞争格局中，</w:t>
      </w:r>
      <w:r>
        <w:rPr>
          <w:rFonts w:ascii="SimSun" w:hAnsi="SimSun" w:eastAsia="SimSun" w:cs="SimSun"/>
          <w:sz w:val="23"/>
          <w:szCs w:val="23"/>
          <w:spacing w:val="-58"/>
        </w:rPr>
        <w:t xml:space="preserve"> </w:t>
      </w:r>
      <w:r>
        <w:rPr>
          <w:rFonts w:ascii="SimSun" w:hAnsi="SimSun" w:eastAsia="SimSun" w:cs="SimSun"/>
          <w:sz w:val="23"/>
          <w:szCs w:val="23"/>
          <w:spacing w:val="5"/>
        </w:rPr>
        <w:t>大型监理企业凭借其品牌、技术、人才等优势，</w:t>
      </w:r>
      <w:r>
        <w:rPr>
          <w:rFonts w:ascii="SimSun" w:hAnsi="SimSun" w:eastAsia="SimSun" w:cs="SimSun"/>
          <w:sz w:val="23"/>
          <w:szCs w:val="23"/>
          <w:spacing w:val="-30"/>
        </w:rPr>
        <w:t xml:space="preserve"> </w:t>
      </w:r>
      <w:r>
        <w:rPr>
          <w:rFonts w:ascii="SimSun" w:hAnsi="SimSun" w:eastAsia="SimSun" w:cs="SimSun"/>
          <w:sz w:val="23"/>
          <w:szCs w:val="23"/>
          <w:spacing w:val="5"/>
        </w:rPr>
        <w:t>占据着市</w:t>
      </w:r>
      <w:r>
        <w:rPr>
          <w:rFonts w:ascii="SimSun" w:hAnsi="SimSun" w:eastAsia="SimSun" w:cs="SimSun"/>
          <w:sz w:val="23"/>
          <w:szCs w:val="23"/>
          <w:spacing w:val="9"/>
        </w:rPr>
        <w:t>场的主导地位。这些企业通常拥有丰富的项目经验和较高的市场认可度，能够</w:t>
      </w:r>
    </w:p>
    <w:p>
      <w:pPr>
        <w:spacing w:line="371" w:lineRule="auto"/>
        <w:sectPr>
          <w:footerReference w:type="default" r:id="rId8"/>
          <w:pgSz w:w="11909" w:h="16841"/>
          <w:pgMar w:top="1419" w:right="1623" w:bottom="1009" w:left="1786" w:header="0" w:footer="802" w:gutter="0"/>
        </w:sectPr>
        <w:rPr>
          <w:rFonts w:ascii="SimSun" w:hAnsi="SimSun" w:eastAsia="SimSun" w:cs="SimSun"/>
          <w:sz w:val="23"/>
          <w:szCs w:val="23"/>
        </w:rPr>
      </w:pPr>
    </w:p>
    <w:p>
      <w:pPr>
        <w:ind w:left="28" w:right="360" w:hanging="4"/>
        <w:spacing w:before="46" w:line="376" w:lineRule="auto"/>
        <w:rPr>
          <w:rFonts w:ascii="SimSun" w:hAnsi="SimSun" w:eastAsia="SimSun" w:cs="SimSun"/>
          <w:sz w:val="23"/>
          <w:szCs w:val="23"/>
        </w:rPr>
      </w:pPr>
      <w:r>
        <w:rPr>
          <w:rFonts w:ascii="SimSun" w:hAnsi="SimSun" w:eastAsia="SimSun" w:cs="SimSun"/>
          <w:sz w:val="23"/>
          <w:szCs w:val="23"/>
          <w:spacing w:val="7"/>
        </w:rPr>
        <w:t>提供全方位的监理服务。与此同时，</w:t>
      </w:r>
      <w:r>
        <w:rPr>
          <w:rFonts w:ascii="SimSun" w:hAnsi="SimSun" w:eastAsia="SimSun" w:cs="SimSun"/>
          <w:sz w:val="23"/>
          <w:szCs w:val="23"/>
          <w:spacing w:val="-37"/>
        </w:rPr>
        <w:t xml:space="preserve"> </w:t>
      </w:r>
      <w:r>
        <w:rPr>
          <w:rFonts w:ascii="SimSun" w:hAnsi="SimSun" w:eastAsia="SimSun" w:cs="SimSun"/>
          <w:sz w:val="23"/>
          <w:szCs w:val="23"/>
          <w:spacing w:val="7"/>
        </w:rPr>
        <w:t>中小型监理企业在特定领域和地区具有较</w:t>
      </w:r>
      <w:r>
        <w:rPr>
          <w:rFonts w:ascii="SimSun" w:hAnsi="SimSun" w:eastAsia="SimSun" w:cs="SimSun"/>
          <w:sz w:val="23"/>
          <w:szCs w:val="23"/>
          <w:spacing w:val="9"/>
        </w:rPr>
        <w:t>强的竞争力，通过专注于特定领域或细分市场，寻求差异化</w:t>
      </w:r>
      <w:r>
        <w:rPr>
          <w:rFonts w:ascii="SimSun" w:hAnsi="SimSun" w:eastAsia="SimSun" w:cs="SimSun"/>
          <w:sz w:val="23"/>
          <w:szCs w:val="23"/>
          <w:spacing w:val="8"/>
        </w:rPr>
        <w:t>竞争优势。</w:t>
      </w:r>
    </w:p>
    <w:p>
      <w:pPr>
        <w:ind w:left="509"/>
        <w:spacing w:line="225" w:lineRule="auto"/>
        <w:rPr>
          <w:rFonts w:ascii="SimSun" w:hAnsi="SimSun" w:eastAsia="SimSun" w:cs="SimSun"/>
          <w:sz w:val="23"/>
          <w:szCs w:val="23"/>
        </w:rPr>
      </w:pPr>
      <w:r>
        <w:rPr>
          <w:rFonts w:ascii="SimSun" w:hAnsi="SimSun" w:eastAsia="SimSun" w:cs="SimSun"/>
          <w:sz w:val="23"/>
          <w:szCs w:val="23"/>
          <w:spacing w:val="8"/>
        </w:rPr>
        <w:t>竞争格局还受到行业政策、市场需求、技术创新等因素的影响。近年来，</w:t>
      </w:r>
    </w:p>
    <w:p>
      <w:pPr>
        <w:ind w:left="22" w:firstLine="24"/>
        <w:spacing w:before="188" w:line="371" w:lineRule="auto"/>
        <w:rPr>
          <w:rFonts w:ascii="SimSun" w:hAnsi="SimSun" w:eastAsia="SimSun" w:cs="SimSun"/>
          <w:sz w:val="23"/>
          <w:szCs w:val="23"/>
        </w:rPr>
      </w:pPr>
      <w:r>
        <w:rPr>
          <w:rFonts w:ascii="SimSun" w:hAnsi="SimSun" w:eastAsia="SimSun" w:cs="SimSun"/>
          <w:sz w:val="23"/>
          <w:szCs w:val="23"/>
          <w:spacing w:val="12"/>
        </w:rPr>
        <w:t>国家加强对工程监理行业的规范和监管，推动行业向规范化、专业化方向发展。</w:t>
      </w:r>
      <w:r>
        <w:rPr>
          <w:rFonts w:ascii="SimSun" w:hAnsi="SimSun" w:eastAsia="SimSun" w:cs="SimSun"/>
          <w:sz w:val="23"/>
          <w:szCs w:val="23"/>
          <w:spacing w:val="8"/>
        </w:rPr>
        <w:t>在市场需求方面，随着基础设施建设和房地产市场的持续发展，</w:t>
      </w:r>
      <w:r>
        <w:rPr>
          <w:rFonts w:ascii="SimSun" w:hAnsi="SimSun" w:eastAsia="SimSun" w:cs="SimSun"/>
          <w:sz w:val="23"/>
          <w:szCs w:val="23"/>
          <w:spacing w:val="-69"/>
        </w:rPr>
        <w:t xml:space="preserve"> </w:t>
      </w:r>
      <w:r>
        <w:rPr>
          <w:rFonts w:ascii="SimSun" w:hAnsi="SimSun" w:eastAsia="SimSun" w:cs="SimSun"/>
          <w:sz w:val="23"/>
          <w:szCs w:val="23"/>
          <w:spacing w:val="8"/>
        </w:rPr>
        <w:t>监理服务需求</w:t>
      </w:r>
    </w:p>
    <w:p>
      <w:pPr>
        <w:ind w:left="23" w:right="355" w:firstLine="3"/>
        <w:spacing w:before="3" w:line="376" w:lineRule="auto"/>
        <w:rPr>
          <w:rFonts w:ascii="SimSun" w:hAnsi="SimSun" w:eastAsia="SimSun" w:cs="SimSun"/>
          <w:sz w:val="23"/>
          <w:szCs w:val="23"/>
        </w:rPr>
      </w:pPr>
      <w:r>
        <w:rPr>
          <w:rFonts w:ascii="SimSun" w:hAnsi="SimSun" w:eastAsia="SimSun" w:cs="SimSun"/>
          <w:sz w:val="23"/>
          <w:szCs w:val="23"/>
          <w:spacing w:val="9"/>
        </w:rPr>
        <w:t>不断增加。技术创新方面，信息化、智能化技术的应用为监理企业提供了新的</w:t>
      </w:r>
      <w:r>
        <w:rPr>
          <w:rFonts w:ascii="SimSun" w:hAnsi="SimSun" w:eastAsia="SimSun" w:cs="SimSun"/>
          <w:sz w:val="23"/>
          <w:szCs w:val="23"/>
          <w:spacing w:val="5"/>
        </w:rPr>
        <w:t>竞争优势。综合来看，</w:t>
      </w:r>
      <w:r>
        <w:rPr>
          <w:rFonts w:ascii="SimSun" w:hAnsi="SimSun" w:eastAsia="SimSun" w:cs="SimSun"/>
          <w:sz w:val="23"/>
          <w:szCs w:val="23"/>
          <w:spacing w:val="-30"/>
        </w:rPr>
        <w:t xml:space="preserve"> </w:t>
      </w:r>
      <w:r>
        <w:rPr>
          <w:rFonts w:ascii="SimSun" w:hAnsi="SimSun" w:eastAsia="SimSun" w:cs="SimSun"/>
          <w:sz w:val="23"/>
          <w:szCs w:val="23"/>
          <w:spacing w:val="5"/>
        </w:rPr>
        <w:t>中国工程监理市场的竞争格局将更加多元化，</w:t>
      </w:r>
      <w:r>
        <w:rPr>
          <w:rFonts w:ascii="SimSun" w:hAnsi="SimSun" w:eastAsia="SimSun" w:cs="SimSun"/>
          <w:sz w:val="23"/>
          <w:szCs w:val="23"/>
          <w:spacing w:val="-53"/>
        </w:rPr>
        <w:t xml:space="preserve"> </w:t>
      </w:r>
      <w:r>
        <w:rPr>
          <w:rFonts w:ascii="SimSun" w:hAnsi="SimSun" w:eastAsia="SimSun" w:cs="SimSun"/>
          <w:sz w:val="23"/>
          <w:szCs w:val="23"/>
          <w:spacing w:val="5"/>
        </w:rPr>
        <w:t>同时也更</w:t>
      </w:r>
      <w:r>
        <w:rPr>
          <w:rFonts w:ascii="SimSun" w:hAnsi="SimSun" w:eastAsia="SimSun" w:cs="SimSun"/>
          <w:sz w:val="23"/>
          <w:szCs w:val="23"/>
          <w:spacing w:val="7"/>
        </w:rPr>
        <w:t>加注重企业核心竞争力的培养。</w:t>
      </w:r>
    </w:p>
    <w:p>
      <w:pPr>
        <w:ind w:left="23" w:right="353" w:firstLine="495"/>
        <w:spacing w:before="1" w:line="375" w:lineRule="auto"/>
        <w:jc w:val="both"/>
        <w:rPr>
          <w:rFonts w:ascii="SimSun" w:hAnsi="SimSun" w:eastAsia="SimSun" w:cs="SimSun"/>
          <w:sz w:val="23"/>
          <w:szCs w:val="23"/>
        </w:rPr>
      </w:pPr>
      <w:r>
        <w:rPr>
          <w:rFonts w:ascii="SimSun" w:hAnsi="SimSun" w:eastAsia="SimSun" w:cs="SimSun"/>
          <w:sz w:val="23"/>
          <w:szCs w:val="23"/>
          <w:spacing w:val="9"/>
        </w:rPr>
        <w:t>随着行业监管政策的不断完善和市场准入门槛的提高，行业竞争格局也在</w:t>
      </w:r>
      <w:r>
        <w:rPr>
          <w:rFonts w:ascii="SimSun" w:hAnsi="SimSun" w:eastAsia="SimSun" w:cs="SimSun"/>
          <w:sz w:val="23"/>
          <w:szCs w:val="23"/>
          <w:spacing w:val="6"/>
        </w:rPr>
        <w:t>发生着变化。一方面，</w:t>
      </w:r>
      <w:r>
        <w:rPr>
          <w:rFonts w:ascii="SimSun" w:hAnsi="SimSun" w:eastAsia="SimSun" w:cs="SimSun"/>
          <w:sz w:val="23"/>
          <w:szCs w:val="23"/>
          <w:spacing w:val="-52"/>
        </w:rPr>
        <w:t xml:space="preserve"> </w:t>
      </w:r>
      <w:r>
        <w:rPr>
          <w:rFonts w:ascii="SimSun" w:hAnsi="SimSun" w:eastAsia="SimSun" w:cs="SimSun"/>
          <w:sz w:val="23"/>
          <w:szCs w:val="23"/>
          <w:spacing w:val="6"/>
        </w:rPr>
        <w:t>一些不具备竞争力的企业逐渐退出市场，</w:t>
      </w:r>
      <w:r>
        <w:rPr>
          <w:rFonts w:ascii="SimSun" w:hAnsi="SimSun" w:eastAsia="SimSun" w:cs="SimSun"/>
          <w:sz w:val="23"/>
          <w:szCs w:val="23"/>
          <w:spacing w:val="-65"/>
        </w:rPr>
        <w:t xml:space="preserve"> </w:t>
      </w:r>
      <w:r>
        <w:rPr>
          <w:rFonts w:ascii="SimSun" w:hAnsi="SimSun" w:eastAsia="SimSun" w:cs="SimSun"/>
          <w:sz w:val="23"/>
          <w:szCs w:val="23"/>
          <w:spacing w:val="6"/>
        </w:rPr>
        <w:t>行业集中度有</w:t>
      </w:r>
      <w:r>
        <w:rPr>
          <w:rFonts w:ascii="SimSun" w:hAnsi="SimSun" w:eastAsia="SimSun" w:cs="SimSun"/>
          <w:sz w:val="23"/>
          <w:szCs w:val="23"/>
          <w:spacing w:val="9"/>
        </w:rPr>
        <w:t>所提升；另一方面，新进入市场的企业通过技术创新、服务优化等方式提升自</w:t>
      </w:r>
      <w:r>
        <w:rPr>
          <w:rFonts w:ascii="SimSun" w:hAnsi="SimSun" w:eastAsia="SimSun" w:cs="SimSun"/>
          <w:sz w:val="23"/>
          <w:szCs w:val="23"/>
          <w:spacing w:val="9"/>
        </w:rPr>
        <w:t>身竞争力。此外，行业内部的合作与并购活动也日益增多，企业间通过战略联</w:t>
      </w:r>
      <w:r>
        <w:rPr>
          <w:rFonts w:ascii="SimSun" w:hAnsi="SimSun" w:eastAsia="SimSun" w:cs="SimSun"/>
          <w:sz w:val="23"/>
          <w:szCs w:val="23"/>
          <w:spacing w:val="9"/>
        </w:rPr>
        <w:t>盟、资源共享等方式来增强竞争力。总的来看，中国工程监理行业的竞争格局</w:t>
      </w:r>
      <w:r>
        <w:rPr>
          <w:rFonts w:ascii="SimSun" w:hAnsi="SimSun" w:eastAsia="SimSun" w:cs="SimSun"/>
          <w:sz w:val="23"/>
          <w:szCs w:val="23"/>
          <w:spacing w:val="6"/>
        </w:rPr>
        <w:t>正朝着更加健康、有序的方向发展。</w:t>
      </w:r>
    </w:p>
    <w:p>
      <w:pPr>
        <w:ind w:left="23" w:right="209" w:firstLine="478"/>
        <w:spacing w:before="94" w:line="375" w:lineRule="auto"/>
        <w:jc w:val="both"/>
        <w:rPr>
          <w:rFonts w:ascii="SimSun" w:hAnsi="SimSun" w:eastAsia="SimSun" w:cs="SimSun"/>
          <w:sz w:val="23"/>
          <w:szCs w:val="23"/>
        </w:rPr>
      </w:pPr>
      <w:r>
        <w:rPr>
          <w:rFonts w:ascii="SimSun" w:hAnsi="SimSun" w:eastAsia="SimSun" w:cs="SimSun"/>
          <w:sz w:val="23"/>
          <w:szCs w:val="23"/>
          <w:spacing w:val="7"/>
        </w:rPr>
        <w:t>工程监理行业现有竞争者之间由于数量较多、准</w:t>
      </w:r>
      <w:r>
        <w:rPr>
          <w:rFonts w:ascii="SimSun" w:hAnsi="SimSun" w:eastAsia="SimSun" w:cs="SimSun"/>
          <w:sz w:val="23"/>
          <w:szCs w:val="23"/>
          <w:spacing w:val="6"/>
        </w:rPr>
        <w:t>入成本较低等因素面临较激</w:t>
      </w:r>
      <w:r>
        <w:rPr>
          <w:rFonts w:ascii="SimSun" w:hAnsi="SimSun" w:eastAsia="SimSun" w:cs="SimSun"/>
          <w:sz w:val="23"/>
          <w:szCs w:val="23"/>
          <w:spacing w:val="7"/>
        </w:rPr>
        <w:t>烈的竞争。目前国内工程监理行业竞争环境呈现出以下</w:t>
      </w:r>
      <w:r>
        <w:rPr>
          <w:rFonts w:ascii="SimSun" w:hAnsi="SimSun" w:eastAsia="SimSun" w:cs="SimSun"/>
          <w:sz w:val="23"/>
          <w:szCs w:val="23"/>
          <w:spacing w:val="6"/>
        </w:rPr>
        <w:t>状态：行业内现有企业间</w:t>
      </w:r>
      <w:r>
        <w:rPr>
          <w:rFonts w:ascii="SimSun" w:hAnsi="SimSun" w:eastAsia="SimSun" w:cs="SimSun"/>
          <w:sz w:val="23"/>
          <w:szCs w:val="23"/>
          <w:spacing w:val="7"/>
        </w:rPr>
        <w:t>的竞争激烈，潜在入侵者威胁较大，买方的讨价还价能力较高。</w:t>
      </w:r>
      <w:r>
        <w:rPr>
          <w:rFonts w:ascii="SimSun" w:hAnsi="SimSun" w:eastAsia="SimSun" w:cs="SimSun"/>
          <w:sz w:val="23"/>
          <w:szCs w:val="23"/>
          <w:spacing w:val="6"/>
        </w:rPr>
        <w:t>目前的潜在的入</w:t>
      </w:r>
      <w:r>
        <w:rPr>
          <w:rFonts w:ascii="SimSun" w:hAnsi="SimSun" w:eastAsia="SimSun" w:cs="SimSun"/>
          <w:sz w:val="23"/>
          <w:szCs w:val="23"/>
          <w:spacing w:val="7"/>
        </w:rPr>
        <w:t>侵者为工程项目管理企业，但该类型企业还处在发展中期，从长</w:t>
      </w:r>
      <w:r>
        <w:rPr>
          <w:rFonts w:ascii="SimSun" w:hAnsi="SimSun" w:eastAsia="SimSun" w:cs="SimSun"/>
          <w:sz w:val="23"/>
          <w:szCs w:val="23"/>
          <w:spacing w:val="6"/>
        </w:rPr>
        <w:t>远来看替代可能</w:t>
      </w:r>
      <w:r>
        <w:rPr>
          <w:rFonts w:ascii="SimSun" w:hAnsi="SimSun" w:eastAsia="SimSun" w:cs="SimSun"/>
          <w:sz w:val="23"/>
          <w:szCs w:val="23"/>
          <w:spacing w:val="7"/>
        </w:rPr>
        <w:t>性程度较强，但供应商的讨价还价能力较弱。这些表明工程监</w:t>
      </w:r>
      <w:r>
        <w:rPr>
          <w:rFonts w:ascii="SimSun" w:hAnsi="SimSun" w:eastAsia="SimSun" w:cs="SimSun"/>
          <w:sz w:val="23"/>
          <w:szCs w:val="23"/>
          <w:spacing w:val="6"/>
        </w:rPr>
        <w:t>理市场处在一个竞</w:t>
      </w:r>
      <w:r>
        <w:rPr>
          <w:rFonts w:ascii="SimSun" w:hAnsi="SimSun" w:eastAsia="SimSun" w:cs="SimSun"/>
          <w:sz w:val="23"/>
          <w:szCs w:val="23"/>
          <w:spacing w:val="7"/>
        </w:rPr>
        <w:t>争异常激烈的环境状态中，每一方力量都不可轻视。机</w:t>
      </w:r>
      <w:r>
        <w:rPr>
          <w:rFonts w:ascii="SimSun" w:hAnsi="SimSun" w:eastAsia="SimSun" w:cs="SimSun"/>
          <w:sz w:val="23"/>
          <w:szCs w:val="23"/>
          <w:spacing w:val="6"/>
        </w:rPr>
        <w:t>遇与威胁同在，如果能把</w:t>
      </w:r>
      <w:r>
        <w:rPr>
          <w:rFonts w:ascii="SimSun" w:hAnsi="SimSun" w:eastAsia="SimSun" w:cs="SimSun"/>
          <w:sz w:val="23"/>
          <w:szCs w:val="23"/>
          <w:spacing w:val="7"/>
        </w:rPr>
        <w:t>握好所处的内外部环境，看清形势，制定出切实可行的</w:t>
      </w:r>
      <w:r>
        <w:rPr>
          <w:rFonts w:ascii="SimSun" w:hAnsi="SimSun" w:eastAsia="SimSun" w:cs="SimSun"/>
          <w:sz w:val="23"/>
          <w:szCs w:val="23"/>
          <w:spacing w:val="6"/>
        </w:rPr>
        <w:t>发展战略，就有可能把握</w:t>
      </w:r>
      <w:r>
        <w:rPr>
          <w:rFonts w:ascii="SimSun" w:hAnsi="SimSun" w:eastAsia="SimSun" w:cs="SimSun"/>
          <w:sz w:val="23"/>
          <w:szCs w:val="23"/>
          <w:spacing w:val="6"/>
        </w:rPr>
        <w:t>市场的主动权，在竞争中占据有利位置。</w:t>
      </w:r>
    </w:p>
    <w:p>
      <w:pPr>
        <w:ind w:left="24" w:right="212" w:firstLine="475"/>
        <w:spacing w:before="99" w:line="374" w:lineRule="auto"/>
        <w:jc w:val="both"/>
        <w:rPr>
          <w:rFonts w:ascii="SimSun" w:hAnsi="SimSun" w:eastAsia="SimSun" w:cs="SimSun"/>
          <w:sz w:val="23"/>
          <w:szCs w:val="23"/>
        </w:rPr>
      </w:pPr>
      <w:r>
        <w:rPr>
          <w:rFonts w:ascii="SimSun" w:hAnsi="SimSun" w:eastAsia="SimSun" w:cs="SimSun"/>
          <w:sz w:val="23"/>
          <w:szCs w:val="23"/>
          <w:spacing w:val="7"/>
        </w:rPr>
        <w:t>监理市场可以按区域性和专业性划分。由于区域</w:t>
      </w:r>
      <w:r>
        <w:rPr>
          <w:rFonts w:ascii="SimSun" w:hAnsi="SimSun" w:eastAsia="SimSun" w:cs="SimSun"/>
          <w:sz w:val="23"/>
          <w:szCs w:val="23"/>
          <w:spacing w:val="6"/>
        </w:rPr>
        <w:t>性性质，地方保护程度较严</w:t>
      </w:r>
      <w:r>
        <w:rPr>
          <w:rFonts w:ascii="SimSun" w:hAnsi="SimSun" w:eastAsia="SimSun" w:cs="SimSun"/>
          <w:sz w:val="23"/>
          <w:szCs w:val="23"/>
          <w:spacing w:val="7"/>
        </w:rPr>
        <w:t>重，外地监理企业较难进入本地市场。另一方面，监</w:t>
      </w:r>
      <w:r>
        <w:rPr>
          <w:rFonts w:ascii="SimSun" w:hAnsi="SimSun" w:eastAsia="SimSun" w:cs="SimSun"/>
          <w:sz w:val="23"/>
          <w:szCs w:val="23"/>
          <w:spacing w:val="6"/>
        </w:rPr>
        <w:t>理所涉及的领域包括房屋建</w:t>
      </w:r>
      <w:r>
        <w:rPr>
          <w:rFonts w:ascii="SimSun" w:hAnsi="SimSun" w:eastAsia="SimSun" w:cs="SimSun"/>
          <w:sz w:val="23"/>
          <w:szCs w:val="23"/>
          <w:spacing w:val="6"/>
        </w:rPr>
        <w:t>筑、市政、水利、铁路、公路、电力等多个专业，它</w:t>
      </w:r>
      <w:r>
        <w:rPr>
          <w:rFonts w:ascii="SimSun" w:hAnsi="SimSun" w:eastAsia="SimSun" w:cs="SimSun"/>
          <w:sz w:val="23"/>
          <w:szCs w:val="23"/>
          <w:spacing w:val="5"/>
        </w:rPr>
        <w:t>们分属于不同的职能部门。</w:t>
      </w:r>
    </w:p>
    <w:p>
      <w:pPr>
        <w:ind w:left="26"/>
        <w:spacing w:before="16" w:line="220" w:lineRule="auto"/>
        <w:outlineLvl w:val="1"/>
        <w:rPr>
          <w:rFonts w:ascii="SimSun" w:hAnsi="SimSun" w:eastAsia="SimSun" w:cs="SimSun"/>
          <w:sz w:val="30"/>
          <w:szCs w:val="30"/>
        </w:rPr>
      </w:pPr>
      <w:bookmarkStart w:name="bookmark10" w:id="13"/>
      <w:bookmarkEnd w:id="13"/>
      <w:r>
        <w:rPr>
          <w:rFonts w:ascii="SimSun" w:hAnsi="SimSun" w:eastAsia="SimSun" w:cs="SimSun"/>
          <w:sz w:val="30"/>
          <w:szCs w:val="30"/>
          <w:b/>
          <w:bCs/>
          <w:spacing w:val="-7"/>
        </w:rPr>
        <w:t>三、工程监理行业人才竞争机制分析</w:t>
      </w:r>
    </w:p>
    <w:p>
      <w:pPr>
        <w:ind w:left="34"/>
        <w:spacing w:before="310" w:line="225" w:lineRule="auto"/>
        <w:rPr>
          <w:rFonts w:ascii="SimSun" w:hAnsi="SimSun" w:eastAsia="SimSun" w:cs="SimSun"/>
          <w:sz w:val="23"/>
          <w:szCs w:val="23"/>
        </w:rPr>
      </w:pPr>
      <w:r>
        <w:rPr>
          <w:rFonts w:ascii="SimSun" w:hAnsi="SimSun" w:eastAsia="SimSun" w:cs="SimSun"/>
          <w:sz w:val="23"/>
          <w:szCs w:val="23"/>
          <w:b/>
          <w:bCs/>
          <w:spacing w:val="4"/>
        </w:rPr>
        <w:t>（一）我国监理人才及其管理的现状</w:t>
      </w:r>
    </w:p>
    <w:p>
      <w:pPr>
        <w:ind w:left="44" w:right="312" w:firstLine="558"/>
        <w:spacing w:before="267" w:line="377" w:lineRule="auto"/>
        <w:rPr>
          <w:rFonts w:ascii="SimSun" w:hAnsi="SimSun" w:eastAsia="SimSun" w:cs="SimSun"/>
          <w:sz w:val="23"/>
          <w:szCs w:val="23"/>
        </w:rPr>
      </w:pPr>
      <w:r>
        <w:rPr>
          <w:rFonts w:ascii="SimSun" w:hAnsi="SimSun" w:eastAsia="SimSun" w:cs="SimSun"/>
          <w:sz w:val="23"/>
          <w:szCs w:val="23"/>
          <w:spacing w:val="6"/>
        </w:rPr>
        <w:t>自1988年我国推行工程建设监理制以来，</w:t>
      </w:r>
      <w:r>
        <w:rPr>
          <w:rFonts w:ascii="SimSun" w:hAnsi="SimSun" w:eastAsia="SimSun" w:cs="SimSun"/>
          <w:sz w:val="23"/>
          <w:szCs w:val="23"/>
          <w:spacing w:val="-67"/>
        </w:rPr>
        <w:t xml:space="preserve"> </w:t>
      </w:r>
      <w:r>
        <w:rPr>
          <w:rFonts w:ascii="SimSun" w:hAnsi="SimSun" w:eastAsia="SimSun" w:cs="SimSun"/>
          <w:sz w:val="23"/>
          <w:szCs w:val="23"/>
          <w:spacing w:val="6"/>
        </w:rPr>
        <w:t>经过2</w:t>
      </w:r>
      <w:r>
        <w:rPr>
          <w:rFonts w:ascii="SimSun" w:hAnsi="SimSun" w:eastAsia="SimSun" w:cs="SimSun"/>
          <w:sz w:val="23"/>
          <w:szCs w:val="23"/>
          <w:spacing w:val="5"/>
        </w:rPr>
        <w:t>0多年的发展，建设监理制</w:t>
      </w:r>
      <w:r>
        <w:rPr>
          <w:rFonts w:ascii="SimSun" w:hAnsi="SimSun" w:eastAsia="SimSun" w:cs="SimSun"/>
          <w:sz w:val="23"/>
          <w:szCs w:val="23"/>
          <w:spacing w:val="10"/>
        </w:rPr>
        <w:t>度已逐步全面铺开。建设监理在国民经济建设中发挥着重</w:t>
      </w:r>
      <w:r>
        <w:rPr>
          <w:rFonts w:ascii="SimSun" w:hAnsi="SimSun" w:eastAsia="SimSun" w:cs="SimSun"/>
          <w:sz w:val="23"/>
          <w:szCs w:val="23"/>
          <w:spacing w:val="9"/>
        </w:rPr>
        <w:t>要的作用。监理人才</w:t>
      </w:r>
    </w:p>
    <w:p>
      <w:pPr>
        <w:spacing w:line="377" w:lineRule="auto"/>
        <w:sectPr>
          <w:footerReference w:type="default" r:id="rId9"/>
          <w:pgSz w:w="11909" w:h="16841"/>
          <w:pgMar w:top="1419" w:right="1599" w:bottom="1009" w:left="1786" w:header="0" w:footer="804" w:gutter="0"/>
        </w:sectPr>
        <w:rPr>
          <w:rFonts w:ascii="SimSun" w:hAnsi="SimSun" w:eastAsia="SimSun" w:cs="SimSun"/>
          <w:sz w:val="23"/>
          <w:szCs w:val="23"/>
        </w:rPr>
      </w:pPr>
    </w:p>
    <w:p>
      <w:pPr>
        <w:ind w:left="46" w:right="471"/>
        <w:spacing w:before="46" w:line="376" w:lineRule="auto"/>
        <w:jc w:val="both"/>
        <w:rPr>
          <w:rFonts w:ascii="SimSun" w:hAnsi="SimSun" w:eastAsia="SimSun" w:cs="SimSun"/>
          <w:sz w:val="23"/>
          <w:szCs w:val="23"/>
        </w:rPr>
      </w:pPr>
      <w:r>
        <w:rPr>
          <w:rFonts w:ascii="SimSun" w:hAnsi="SimSun" w:eastAsia="SimSun" w:cs="SimSun"/>
          <w:sz w:val="23"/>
          <w:szCs w:val="23"/>
          <w:spacing w:val="10"/>
        </w:rPr>
        <w:t>作为监理行业“高智能”知识和“高水平”管理的载体，在成为决定监</w:t>
      </w:r>
      <w:r>
        <w:rPr>
          <w:rFonts w:ascii="SimSun" w:hAnsi="SimSun" w:eastAsia="SimSun" w:cs="SimSun"/>
          <w:sz w:val="23"/>
          <w:szCs w:val="23"/>
          <w:spacing w:val="9"/>
        </w:rPr>
        <w:t>理企业</w:t>
      </w:r>
      <w:r>
        <w:rPr>
          <w:rFonts w:ascii="SimSun" w:hAnsi="SimSun" w:eastAsia="SimSun" w:cs="SimSun"/>
          <w:sz w:val="23"/>
          <w:szCs w:val="23"/>
          <w:spacing w:val="8"/>
        </w:rPr>
        <w:t>保持优势竞争地位的关键因素的同时，</w:t>
      </w:r>
      <w:r>
        <w:rPr>
          <w:rFonts w:ascii="SimSun" w:hAnsi="SimSun" w:eastAsia="SimSun" w:cs="SimSun"/>
          <w:sz w:val="23"/>
          <w:szCs w:val="23"/>
          <w:spacing w:val="-57"/>
        </w:rPr>
        <w:t xml:space="preserve"> </w:t>
      </w:r>
      <w:r>
        <w:rPr>
          <w:rFonts w:ascii="SimSun" w:hAnsi="SimSun" w:eastAsia="SimSun" w:cs="SimSun"/>
          <w:sz w:val="23"/>
          <w:szCs w:val="23"/>
          <w:spacing w:val="8"/>
        </w:rPr>
        <w:t>也在促进提高工程建设质量和安全、提</w:t>
      </w:r>
      <w:r>
        <w:rPr>
          <w:rFonts w:ascii="SimSun" w:hAnsi="SimSun" w:eastAsia="SimSun" w:cs="SimSun"/>
          <w:sz w:val="23"/>
          <w:szCs w:val="23"/>
          <w:spacing w:val="8"/>
        </w:rPr>
        <w:t>高工程建设管理水平以及发挥投资效益等方面</w:t>
      </w:r>
      <w:r>
        <w:rPr>
          <w:rFonts w:ascii="SimSun" w:hAnsi="SimSun" w:eastAsia="SimSun" w:cs="SimSun"/>
          <w:sz w:val="23"/>
          <w:szCs w:val="23"/>
          <w:spacing w:val="7"/>
        </w:rPr>
        <w:t>，起着重要的作用。</w:t>
      </w:r>
    </w:p>
    <w:p>
      <w:pPr>
        <w:ind w:left="22" w:right="363" w:firstLine="489"/>
        <w:spacing w:before="3" w:line="375" w:lineRule="auto"/>
        <w:jc w:val="both"/>
        <w:rPr>
          <w:rFonts w:ascii="SimSun" w:hAnsi="SimSun" w:eastAsia="SimSun" w:cs="SimSun"/>
          <w:sz w:val="23"/>
          <w:szCs w:val="23"/>
        </w:rPr>
      </w:pPr>
      <w:r>
        <w:rPr>
          <w:rFonts w:ascii="SimSun" w:hAnsi="SimSun" w:eastAsia="SimSun" w:cs="SimSun"/>
          <w:sz w:val="23"/>
          <w:szCs w:val="23"/>
          <w:spacing w:val="6"/>
        </w:rPr>
        <w:t>随着建设监理事业的发展，监理队伍逐渐扩大，有关监理人员的管理规定也</w:t>
      </w:r>
      <w:r>
        <w:rPr>
          <w:rFonts w:ascii="SimSun" w:hAnsi="SimSun" w:eastAsia="SimSun" w:cs="SimSun"/>
          <w:sz w:val="23"/>
          <w:szCs w:val="23"/>
          <w:spacing w:val="7"/>
        </w:rPr>
        <w:t>初步建立。建设监理作为支撑建设市场三元结构的其中一</w:t>
      </w:r>
      <w:r>
        <w:rPr>
          <w:rFonts w:ascii="SimSun" w:hAnsi="SimSun" w:eastAsia="SimSun" w:cs="SimSun"/>
          <w:sz w:val="23"/>
          <w:szCs w:val="23"/>
          <w:spacing w:val="6"/>
        </w:rPr>
        <w:t>元，已经占有了一席之</w:t>
      </w:r>
      <w:r>
        <w:rPr>
          <w:rFonts w:ascii="SimSun" w:hAnsi="SimSun" w:eastAsia="SimSun" w:cs="SimSun"/>
          <w:sz w:val="23"/>
          <w:szCs w:val="23"/>
          <w:spacing w:val="7"/>
        </w:rPr>
        <w:t>地，发挥着不可或缺的、越来越重要的作用。但是与其他</w:t>
      </w:r>
      <w:r>
        <w:rPr>
          <w:rFonts w:ascii="SimSun" w:hAnsi="SimSun" w:eastAsia="SimSun" w:cs="SimSun"/>
          <w:sz w:val="23"/>
          <w:szCs w:val="23"/>
          <w:spacing w:val="6"/>
        </w:rPr>
        <w:t>行业相比，在多方面都</w:t>
      </w:r>
      <w:r>
        <w:rPr>
          <w:rFonts w:ascii="SimSun" w:hAnsi="SimSun" w:eastAsia="SimSun" w:cs="SimSun"/>
          <w:sz w:val="23"/>
          <w:szCs w:val="23"/>
          <w:spacing w:val="7"/>
        </w:rPr>
        <w:t>显得稚嫩和脆弱。尤其是监理从业人员的总量有限、注册</w:t>
      </w:r>
      <w:r>
        <w:rPr>
          <w:rFonts w:ascii="SimSun" w:hAnsi="SimSun" w:eastAsia="SimSun" w:cs="SimSun"/>
          <w:sz w:val="23"/>
          <w:szCs w:val="23"/>
          <w:spacing w:val="6"/>
        </w:rPr>
        <w:t>监理人才严重不足、监</w:t>
      </w:r>
      <w:r>
        <w:rPr>
          <w:rFonts w:ascii="SimSun" w:hAnsi="SimSun" w:eastAsia="SimSun" w:cs="SimSun"/>
          <w:sz w:val="23"/>
          <w:szCs w:val="23"/>
          <w:spacing w:val="7"/>
        </w:rPr>
        <w:t>理人才增长缓慢、监理人员知识结构构成下滑、高层次创</w:t>
      </w:r>
      <w:r>
        <w:rPr>
          <w:rFonts w:ascii="SimSun" w:hAnsi="SimSun" w:eastAsia="SimSun" w:cs="SimSun"/>
          <w:sz w:val="23"/>
          <w:szCs w:val="23"/>
          <w:spacing w:val="6"/>
        </w:rPr>
        <w:t>新人才匮乏并且流失严</w:t>
      </w:r>
      <w:r>
        <w:rPr>
          <w:rFonts w:ascii="SimSun" w:hAnsi="SimSun" w:eastAsia="SimSun" w:cs="SimSun"/>
          <w:sz w:val="23"/>
          <w:szCs w:val="23"/>
          <w:spacing w:val="7"/>
        </w:rPr>
        <w:t>重，以及人才管理滞后、人才发展体制机制障碍未消除等诸多问</w:t>
      </w:r>
      <w:r>
        <w:rPr>
          <w:rFonts w:ascii="SimSun" w:hAnsi="SimSun" w:eastAsia="SimSun" w:cs="SimSun"/>
          <w:sz w:val="23"/>
          <w:szCs w:val="23"/>
          <w:spacing w:val="6"/>
        </w:rPr>
        <w:t>题，严重制约着</w:t>
      </w:r>
      <w:r>
        <w:rPr>
          <w:rFonts w:ascii="SimSun" w:hAnsi="SimSun" w:eastAsia="SimSun" w:cs="SimSun"/>
          <w:sz w:val="23"/>
          <w:szCs w:val="23"/>
          <w:spacing w:val="2"/>
        </w:rPr>
        <w:t>建设监理事业的发展。</w:t>
      </w:r>
    </w:p>
    <w:p>
      <w:pPr>
        <w:ind w:left="41"/>
        <w:spacing w:before="68" w:line="225" w:lineRule="auto"/>
        <w:rPr>
          <w:rFonts w:ascii="SimSun" w:hAnsi="SimSun" w:eastAsia="SimSun" w:cs="SimSun"/>
          <w:sz w:val="23"/>
          <w:szCs w:val="23"/>
        </w:rPr>
      </w:pPr>
      <w:r>
        <w:rPr>
          <w:rFonts w:ascii="SimSun" w:hAnsi="SimSun" w:eastAsia="SimSun" w:cs="SimSun"/>
          <w:sz w:val="23"/>
          <w:szCs w:val="23"/>
          <w:b/>
          <w:bCs/>
          <w:spacing w:val="1"/>
        </w:rPr>
        <w:t>1、注册监理人才不足</w:t>
      </w:r>
    </w:p>
    <w:p>
      <w:pPr>
        <w:ind w:left="24" w:right="358" w:firstLine="473"/>
        <w:spacing w:before="268" w:line="379" w:lineRule="auto"/>
        <w:jc w:val="both"/>
        <w:rPr>
          <w:rFonts w:ascii="SimSun" w:hAnsi="SimSun" w:eastAsia="SimSun" w:cs="SimSun"/>
          <w:sz w:val="23"/>
          <w:szCs w:val="23"/>
        </w:rPr>
      </w:pPr>
      <w:r>
        <w:rPr>
          <w:rFonts w:ascii="SimSun" w:hAnsi="SimSun" w:eastAsia="SimSun" w:cs="SimSun"/>
          <w:sz w:val="23"/>
          <w:szCs w:val="23"/>
          <w:spacing w:val="3"/>
        </w:rPr>
        <w:t>据住房和城乡建筑部统计，</w:t>
      </w:r>
      <w:r>
        <w:rPr>
          <w:rFonts w:ascii="SimSun" w:hAnsi="SimSun" w:eastAsia="SimSun" w:cs="SimSun"/>
          <w:sz w:val="23"/>
          <w:szCs w:val="23"/>
          <w:spacing w:val="-22"/>
        </w:rPr>
        <w:t xml:space="preserve"> </w:t>
      </w:r>
      <w:r>
        <w:rPr>
          <w:rFonts w:ascii="SimSun" w:hAnsi="SimSun" w:eastAsia="SimSun" w:cs="SimSun"/>
          <w:sz w:val="23"/>
          <w:szCs w:val="23"/>
          <w:spacing w:val="3"/>
        </w:rPr>
        <w:t>截止到2024年底，注</w:t>
      </w:r>
      <w:r>
        <w:rPr>
          <w:rFonts w:ascii="SimSun" w:hAnsi="SimSun" w:eastAsia="SimSun" w:cs="SimSun"/>
          <w:sz w:val="23"/>
          <w:szCs w:val="23"/>
          <w:spacing w:val="2"/>
        </w:rPr>
        <w:t>册监理工程师28.8万人，与</w:t>
      </w:r>
      <w:r>
        <w:rPr>
          <w:rFonts w:ascii="SimSun" w:hAnsi="SimSun" w:eastAsia="SimSun" w:cs="SimSun"/>
          <w:sz w:val="23"/>
          <w:szCs w:val="23"/>
          <w:spacing w:val="7"/>
        </w:rPr>
        <w:t>此同时，我国正处在大规模经济建设时期。全社会固</w:t>
      </w:r>
      <w:r>
        <w:rPr>
          <w:rFonts w:ascii="SimSun" w:hAnsi="SimSun" w:eastAsia="SimSun" w:cs="SimSun"/>
          <w:sz w:val="23"/>
          <w:szCs w:val="23"/>
          <w:spacing w:val="6"/>
        </w:rPr>
        <w:t>定资产投资规模的递增速度</w:t>
      </w:r>
      <w:r>
        <w:rPr>
          <w:rFonts w:ascii="SimSun" w:hAnsi="SimSun" w:eastAsia="SimSun" w:cs="SimSun"/>
          <w:sz w:val="23"/>
          <w:szCs w:val="23"/>
          <w:spacing w:val="6"/>
        </w:rPr>
        <w:t>大都在20%左右，近些年高达30%左右，而注册监理工程师的增长速度一般都不足</w:t>
      </w:r>
      <w:r>
        <w:rPr>
          <w:rFonts w:ascii="SimSun" w:hAnsi="SimSun" w:eastAsia="SimSun" w:cs="SimSun"/>
          <w:sz w:val="23"/>
          <w:szCs w:val="23"/>
        </w:rPr>
        <w:t>10%。</w:t>
      </w:r>
    </w:p>
    <w:p>
      <w:pPr>
        <w:ind w:left="26"/>
        <w:spacing w:before="54" w:line="225" w:lineRule="auto"/>
        <w:rPr>
          <w:rFonts w:ascii="SimSun" w:hAnsi="SimSun" w:eastAsia="SimSun" w:cs="SimSun"/>
          <w:sz w:val="23"/>
          <w:szCs w:val="23"/>
        </w:rPr>
      </w:pPr>
      <w:r>
        <w:rPr>
          <w:rFonts w:ascii="SimSun" w:hAnsi="SimSun" w:eastAsia="SimSun" w:cs="SimSun"/>
          <w:sz w:val="23"/>
          <w:szCs w:val="23"/>
          <w:b/>
          <w:bCs/>
          <w:spacing w:val="3"/>
        </w:rPr>
        <w:t>2、监理人才资质等级划分不科学</w:t>
      </w:r>
    </w:p>
    <w:p>
      <w:pPr>
        <w:ind w:left="530"/>
        <w:spacing w:before="268" w:line="225" w:lineRule="auto"/>
        <w:rPr>
          <w:rFonts w:ascii="SimSun" w:hAnsi="SimSun" w:eastAsia="SimSun" w:cs="SimSun"/>
          <w:sz w:val="23"/>
          <w:szCs w:val="23"/>
        </w:rPr>
      </w:pPr>
      <w:r>
        <w:rPr>
          <w:rFonts w:ascii="SimSun" w:hAnsi="SimSun" w:eastAsia="SimSun" w:cs="SimSun"/>
          <w:sz w:val="23"/>
          <w:szCs w:val="23"/>
          <w:spacing w:val="6"/>
        </w:rPr>
        <w:t>我国自1992年制定《监理工程师资格考试和注册</w:t>
      </w:r>
      <w:r>
        <w:rPr>
          <w:rFonts w:ascii="SimSun" w:hAnsi="SimSun" w:eastAsia="SimSun" w:cs="SimSun"/>
          <w:sz w:val="23"/>
          <w:szCs w:val="23"/>
          <w:spacing w:val="5"/>
        </w:rPr>
        <w:t>试行办法》（以下简称《办</w:t>
      </w:r>
    </w:p>
    <w:p>
      <w:pPr>
        <w:ind w:left="46"/>
        <w:spacing w:before="187" w:line="373" w:lineRule="auto"/>
        <w:rPr>
          <w:rFonts w:ascii="SimSun" w:hAnsi="SimSun" w:eastAsia="SimSun" w:cs="SimSun"/>
          <w:sz w:val="23"/>
          <w:szCs w:val="23"/>
        </w:rPr>
      </w:pPr>
      <w:r>
        <w:rPr>
          <w:rFonts w:ascii="SimSun" w:hAnsi="SimSun" w:eastAsia="SimSun" w:cs="SimSun"/>
          <w:sz w:val="23"/>
          <w:szCs w:val="23"/>
          <w:spacing w:val="16"/>
        </w:rPr>
        <w:t>法》）以来至今，建设监理从业人员的注册管理对象，主要都是“监理工程师”</w:t>
      </w:r>
      <w:r>
        <w:rPr>
          <w:rFonts w:ascii="SimSun" w:hAnsi="SimSun" w:eastAsia="SimSun" w:cs="SimSun"/>
          <w:sz w:val="23"/>
          <w:szCs w:val="23"/>
          <w:spacing w:val="9"/>
        </w:rPr>
        <w:t>这一级别的人员，连同注册造价师等其他注册人员，也只占从业人员的20%（注</w:t>
      </w:r>
    </w:p>
    <w:p>
      <w:pPr>
        <w:ind w:left="45" w:right="348"/>
        <w:spacing w:before="5" w:line="376" w:lineRule="auto"/>
        <w:rPr>
          <w:rFonts w:ascii="SimSun" w:hAnsi="SimSun" w:eastAsia="SimSun" w:cs="SimSun"/>
          <w:sz w:val="23"/>
          <w:szCs w:val="23"/>
        </w:rPr>
      </w:pPr>
      <w:r>
        <w:rPr>
          <w:rFonts w:ascii="SimSun" w:hAnsi="SimSun" w:eastAsia="SimSun" w:cs="SimSun"/>
          <w:sz w:val="23"/>
          <w:szCs w:val="23"/>
          <w:spacing w:val="6"/>
        </w:rPr>
        <w:t>册监理工程师仅有15%）。其余近80%的从业人员没能明确纳入管理范围</w:t>
      </w:r>
      <w:r>
        <w:rPr>
          <w:rFonts w:ascii="SimSun" w:hAnsi="SimSun" w:eastAsia="SimSun" w:cs="SimSun"/>
          <w:sz w:val="23"/>
          <w:szCs w:val="23"/>
          <w:spacing w:val="5"/>
        </w:rPr>
        <w:t>。没能把</w:t>
      </w:r>
      <w:r>
        <w:rPr>
          <w:rFonts w:ascii="SimSun" w:hAnsi="SimSun" w:eastAsia="SimSun" w:cs="SimSun"/>
          <w:sz w:val="23"/>
          <w:szCs w:val="23"/>
          <w:spacing w:val="13"/>
        </w:rPr>
        <w:t>绝大部分监理从业人员纳入正常的管理范围。这种管理上的漏洞，源自单一的</w:t>
      </w:r>
      <w:r>
        <w:rPr>
          <w:rFonts w:ascii="SimSun" w:hAnsi="SimSun" w:eastAsia="SimSun" w:cs="SimSun"/>
          <w:sz w:val="23"/>
          <w:szCs w:val="23"/>
          <w:spacing w:val="10"/>
        </w:rPr>
        <w:t>监理工程师资格划分， 形成了有关监理人员的管理规定未能涵盖整</w:t>
      </w:r>
      <w:r>
        <w:rPr>
          <w:rFonts w:ascii="SimSun" w:hAnsi="SimSun" w:eastAsia="SimSun" w:cs="SimSun"/>
          <w:sz w:val="23"/>
          <w:szCs w:val="23"/>
          <w:spacing w:val="9"/>
        </w:rPr>
        <w:t>个监理行业</w:t>
      </w:r>
      <w:r>
        <w:rPr>
          <w:rFonts w:ascii="SimSun" w:hAnsi="SimSun" w:eastAsia="SimSun" w:cs="SimSun"/>
          <w:sz w:val="23"/>
          <w:szCs w:val="23"/>
          <w:spacing w:val="-4"/>
        </w:rPr>
        <w:t>的局面。</w:t>
      </w:r>
    </w:p>
    <w:p>
      <w:pPr>
        <w:ind w:left="22" w:right="449" w:firstLine="475"/>
        <w:spacing w:before="74" w:line="375" w:lineRule="auto"/>
        <w:jc w:val="both"/>
        <w:rPr>
          <w:rFonts w:ascii="SimSun" w:hAnsi="SimSun" w:eastAsia="SimSun" w:cs="SimSun"/>
          <w:sz w:val="23"/>
          <w:szCs w:val="23"/>
        </w:rPr>
      </w:pPr>
      <w:r>
        <w:rPr>
          <w:rFonts w:ascii="SimSun" w:hAnsi="SimSun" w:eastAsia="SimSun" w:cs="SimSun"/>
          <w:sz w:val="23"/>
          <w:szCs w:val="23"/>
          <w:spacing w:val="11"/>
        </w:rPr>
        <w:t>任何一个群体都是由不同等级技能水平的人员构成的。即便是主要的业务</w:t>
      </w:r>
      <w:r>
        <w:rPr>
          <w:rFonts w:ascii="SimSun" w:hAnsi="SimSun" w:eastAsia="SimSun" w:cs="SimSun"/>
          <w:sz w:val="23"/>
          <w:szCs w:val="23"/>
          <w:spacing w:val="10"/>
        </w:rPr>
        <w:t>骨干，也不可能都是一个水准。任何群体都是由不同技能水平的人员构成，绝</w:t>
      </w:r>
      <w:r>
        <w:rPr>
          <w:rFonts w:ascii="SimSun" w:hAnsi="SimSun" w:eastAsia="SimSun" w:cs="SimSun"/>
          <w:sz w:val="23"/>
          <w:szCs w:val="23"/>
          <w:spacing w:val="10"/>
        </w:rPr>
        <w:t>对没有单一技能水平的人群。现行的监理人才管理办法仅仅确认一级的规定，</w:t>
      </w:r>
      <w:r>
        <w:rPr>
          <w:rFonts w:ascii="SimSun" w:hAnsi="SimSun" w:eastAsia="SimSun" w:cs="SimSun"/>
          <w:sz w:val="23"/>
          <w:szCs w:val="23"/>
          <w:spacing w:val="11"/>
        </w:rPr>
        <w:t>把大批监理从业人员拒之于应当给予认可、管理的大门之外</w:t>
      </w:r>
      <w:r>
        <w:rPr>
          <w:rFonts w:ascii="SimSun" w:hAnsi="SimSun" w:eastAsia="SimSun" w:cs="SimSun"/>
          <w:sz w:val="23"/>
          <w:szCs w:val="23"/>
          <w:spacing w:val="10"/>
        </w:rPr>
        <w:t>，不仅导致了管理</w:t>
      </w:r>
      <w:r>
        <w:rPr>
          <w:rFonts w:ascii="SimSun" w:hAnsi="SimSun" w:eastAsia="SimSun" w:cs="SimSun"/>
          <w:sz w:val="23"/>
          <w:szCs w:val="23"/>
          <w:spacing w:val="11"/>
        </w:rPr>
        <w:t>职能的严重失控，更重要的是，不利于调动</w:t>
      </w:r>
      <w:r>
        <w:rPr>
          <w:rFonts w:ascii="SimSun" w:hAnsi="SimSun" w:eastAsia="SimSun" w:cs="SimSun"/>
          <w:sz w:val="23"/>
          <w:szCs w:val="23"/>
          <w:spacing w:val="10"/>
        </w:rPr>
        <w:t>广大监理从业人员的积极性。20年</w:t>
      </w:r>
      <w:r>
        <w:rPr>
          <w:rFonts w:ascii="SimSun" w:hAnsi="SimSun" w:eastAsia="SimSun" w:cs="SimSun"/>
          <w:sz w:val="23"/>
          <w:szCs w:val="23"/>
          <w:spacing w:val="9"/>
        </w:rPr>
        <w:t>前在确定监理从业人员等级之初考虑不周的话，</w:t>
      </w:r>
      <w:r>
        <w:rPr>
          <w:rFonts w:ascii="SimSun" w:hAnsi="SimSun" w:eastAsia="SimSun" w:cs="SimSun"/>
          <w:sz w:val="23"/>
          <w:szCs w:val="23"/>
          <w:spacing w:val="-57"/>
        </w:rPr>
        <w:t xml:space="preserve"> </w:t>
      </w:r>
      <w:r>
        <w:rPr>
          <w:rFonts w:ascii="SimSun" w:hAnsi="SimSun" w:eastAsia="SimSun" w:cs="SimSun"/>
          <w:sz w:val="23"/>
          <w:szCs w:val="23"/>
          <w:spacing w:val="9"/>
        </w:rPr>
        <w:t>那么，建设监理事业发展到今</w:t>
      </w:r>
    </w:p>
    <w:p>
      <w:pPr>
        <w:spacing w:line="375" w:lineRule="auto"/>
        <w:sectPr>
          <w:footerReference w:type="default" r:id="rId10"/>
          <w:pgSz w:w="11909" w:h="16841"/>
          <w:pgMar w:top="1419" w:right="1446" w:bottom="1009" w:left="1786" w:header="0" w:footer="804" w:gutter="0"/>
        </w:sectPr>
        <w:rPr>
          <w:rFonts w:ascii="SimSun" w:hAnsi="SimSun" w:eastAsia="SimSun" w:cs="SimSun"/>
          <w:sz w:val="23"/>
          <w:szCs w:val="23"/>
        </w:rPr>
      </w:pPr>
    </w:p>
    <w:p>
      <w:pPr>
        <w:ind w:left="23" w:right="129" w:firstLine="4"/>
        <w:spacing w:before="47" w:line="377" w:lineRule="auto"/>
        <w:rPr>
          <w:rFonts w:ascii="SimSun" w:hAnsi="SimSun" w:eastAsia="SimSun" w:cs="SimSun"/>
          <w:sz w:val="23"/>
          <w:szCs w:val="23"/>
        </w:rPr>
      </w:pPr>
      <w:r>
        <w:rPr>
          <w:rFonts w:ascii="SimSun" w:hAnsi="SimSun" w:eastAsia="SimSun" w:cs="SimSun"/>
          <w:sz w:val="23"/>
          <w:szCs w:val="23"/>
          <w:spacing w:val="10"/>
        </w:rPr>
        <w:t>天，就应该修订完善现行的监理人才管理办法，不能任由其成为束缚建设监理</w:t>
      </w:r>
      <w:r>
        <w:rPr>
          <w:rFonts w:ascii="SimSun" w:hAnsi="SimSun" w:eastAsia="SimSun" w:cs="SimSun"/>
          <w:sz w:val="23"/>
          <w:szCs w:val="23"/>
          <w:spacing w:val="6"/>
        </w:rPr>
        <w:t>事业发展的绊脚石。</w:t>
      </w:r>
    </w:p>
    <w:p>
      <w:pPr>
        <w:ind w:left="28"/>
        <w:spacing w:before="76" w:line="225" w:lineRule="auto"/>
        <w:rPr>
          <w:rFonts w:ascii="SimSun" w:hAnsi="SimSun" w:eastAsia="SimSun" w:cs="SimSun"/>
          <w:sz w:val="23"/>
          <w:szCs w:val="23"/>
        </w:rPr>
      </w:pPr>
      <w:r>
        <w:rPr>
          <w:rFonts w:ascii="SimSun" w:hAnsi="SimSun" w:eastAsia="SimSun" w:cs="SimSun"/>
          <w:sz w:val="23"/>
          <w:szCs w:val="23"/>
          <w:b/>
          <w:bCs/>
          <w:spacing w:val="3"/>
        </w:rPr>
        <w:t>3、监理人才资质认定制度不完善</w:t>
      </w:r>
    </w:p>
    <w:p>
      <w:pPr>
        <w:ind w:left="45" w:right="65" w:firstLine="507"/>
        <w:spacing w:before="259" w:line="376" w:lineRule="auto"/>
        <w:rPr>
          <w:rFonts w:ascii="SimSun" w:hAnsi="SimSun" w:eastAsia="SimSun" w:cs="SimSun"/>
          <w:sz w:val="23"/>
          <w:szCs w:val="23"/>
        </w:rPr>
      </w:pPr>
      <w:r>
        <w:rPr>
          <w:rFonts w:ascii="SimSun" w:hAnsi="SimSun" w:eastAsia="SimSun" w:cs="SimSun"/>
          <w:sz w:val="23"/>
          <w:szCs w:val="23"/>
        </w:rPr>
        <w:t>1992年6月3日，建设部颁发的《办法》第2条规定：“本办法所称监理工程师</w:t>
      </w:r>
      <w:r>
        <w:rPr>
          <w:rFonts w:ascii="SimSun" w:hAnsi="SimSun" w:eastAsia="SimSun" w:cs="SimSun"/>
          <w:sz w:val="23"/>
          <w:szCs w:val="23"/>
          <w:spacing w:val="3"/>
        </w:rPr>
        <w:t>系岗位职务，是指经全国统一考试合格并经注册取得《监理工程师岗位证书》的</w:t>
      </w:r>
      <w:r>
        <w:rPr>
          <w:rFonts w:ascii="SimSun" w:hAnsi="SimSun" w:eastAsia="SimSun" w:cs="SimSun"/>
          <w:sz w:val="23"/>
          <w:szCs w:val="23"/>
          <w:spacing w:val="7"/>
        </w:rPr>
        <w:t>工程建设监理人员。”同时，根据实际情况和普遍</w:t>
      </w:r>
      <w:r>
        <w:rPr>
          <w:rFonts w:ascii="SimSun" w:hAnsi="SimSun" w:eastAsia="SimSun" w:cs="SimSun"/>
          <w:sz w:val="23"/>
          <w:szCs w:val="23"/>
          <w:spacing w:val="6"/>
        </w:rPr>
        <w:t>要求，对那些不宜通过考试</w:t>
      </w:r>
      <w:r>
        <w:rPr>
          <w:rFonts w:ascii="SimSun" w:hAnsi="SimSun" w:eastAsia="SimSun" w:cs="SimSun"/>
          <w:sz w:val="23"/>
          <w:szCs w:val="23"/>
          <w:spacing w:val="6"/>
        </w:rPr>
        <w:t>确认监理资格的人员留有一定的变通办法，即第13条规定</w:t>
      </w:r>
      <w:r>
        <w:rPr>
          <w:rFonts w:ascii="SimSun" w:hAnsi="SimSun" w:eastAsia="SimSun" w:cs="SimSun"/>
          <w:sz w:val="23"/>
          <w:szCs w:val="23"/>
          <w:spacing w:val="5"/>
        </w:rPr>
        <w:t>：“1995年底以前，</w:t>
      </w:r>
    </w:p>
    <w:p>
      <w:pPr>
        <w:ind w:left="44" w:right="57"/>
        <w:spacing w:before="2" w:line="374" w:lineRule="auto"/>
        <w:rPr>
          <w:rFonts w:ascii="SimSun" w:hAnsi="SimSun" w:eastAsia="SimSun" w:cs="SimSun"/>
          <w:sz w:val="23"/>
          <w:szCs w:val="23"/>
        </w:rPr>
      </w:pPr>
      <w:r>
        <w:rPr>
          <w:rFonts w:ascii="SimSun" w:hAnsi="SimSun" w:eastAsia="SimSun" w:cs="SimSun"/>
          <w:sz w:val="23"/>
          <w:szCs w:val="23"/>
          <w:spacing w:val="8"/>
        </w:rPr>
        <w:t>对少数具有高级技术职称和3年监理实践经验、年龄在55岁以下、工作能力较强</w:t>
      </w:r>
      <w:r>
        <w:rPr>
          <w:rFonts w:ascii="SimSun" w:hAnsi="SimSun" w:eastAsia="SimSun" w:cs="SimSun"/>
          <w:sz w:val="23"/>
          <w:szCs w:val="23"/>
          <w:spacing w:val="7"/>
        </w:rPr>
        <w:t>的监理人员，经地区、部门监理工程师注册机关推</w:t>
      </w:r>
      <w:r>
        <w:rPr>
          <w:rFonts w:ascii="SimSun" w:hAnsi="SimSun" w:eastAsia="SimSun" w:cs="SimSun"/>
          <w:sz w:val="23"/>
          <w:szCs w:val="23"/>
          <w:spacing w:val="6"/>
        </w:rPr>
        <w:t>荐，全国监理工程师资格考</w:t>
      </w:r>
      <w:r>
        <w:rPr>
          <w:rFonts w:ascii="SimSun" w:hAnsi="SimSun" w:eastAsia="SimSun" w:cs="SimSun"/>
          <w:sz w:val="23"/>
          <w:szCs w:val="23"/>
          <w:spacing w:val="7"/>
        </w:rPr>
        <w:t>试委员会审查，全国监理工程师管理机关批准，可</w:t>
      </w:r>
      <w:r>
        <w:rPr>
          <w:rFonts w:ascii="SimSun" w:hAnsi="SimSun" w:eastAsia="SimSun" w:cs="SimSun"/>
          <w:sz w:val="23"/>
          <w:szCs w:val="23"/>
          <w:spacing w:val="6"/>
        </w:rPr>
        <w:t>免予考试，取得《监理工程</w:t>
      </w:r>
      <w:r>
        <w:rPr>
          <w:rFonts w:ascii="SimSun" w:hAnsi="SimSun" w:eastAsia="SimSun" w:cs="SimSun"/>
          <w:sz w:val="23"/>
          <w:szCs w:val="23"/>
          <w:spacing w:val="-14"/>
        </w:rPr>
        <w:t>师资格证书》。</w:t>
      </w:r>
      <w:r>
        <w:rPr>
          <w:rFonts w:ascii="SimSun" w:hAnsi="SimSun" w:eastAsia="SimSun" w:cs="SimSun"/>
          <w:sz w:val="23"/>
          <w:szCs w:val="23"/>
          <w:spacing w:val="62"/>
        </w:rPr>
        <w:t xml:space="preserve"> </w:t>
      </w:r>
      <w:r>
        <w:rPr>
          <w:rFonts w:ascii="SimSun" w:hAnsi="SimSun" w:eastAsia="SimSun" w:cs="SimSun"/>
          <w:sz w:val="23"/>
          <w:szCs w:val="23"/>
          <w:spacing w:val="-14"/>
        </w:rPr>
        <w:t>”</w:t>
      </w:r>
    </w:p>
    <w:p>
      <w:pPr>
        <w:ind w:left="44" w:firstLine="487"/>
        <w:spacing w:before="79" w:line="375" w:lineRule="auto"/>
        <w:jc w:val="both"/>
        <w:rPr>
          <w:rFonts w:ascii="SimSun" w:hAnsi="SimSun" w:eastAsia="SimSun" w:cs="SimSun"/>
          <w:sz w:val="23"/>
          <w:szCs w:val="23"/>
        </w:rPr>
      </w:pPr>
      <w:r>
        <w:rPr>
          <w:rFonts w:ascii="SimSun" w:hAnsi="SimSun" w:eastAsia="SimSun" w:cs="SimSun"/>
          <w:sz w:val="23"/>
          <w:szCs w:val="23"/>
          <w:spacing w:val="6"/>
        </w:rPr>
        <w:t>该《办法》实施14年后，建设部于2006年4月1日起施</w:t>
      </w:r>
      <w:r>
        <w:rPr>
          <w:rFonts w:ascii="SimSun" w:hAnsi="SimSun" w:eastAsia="SimSun" w:cs="SimSun"/>
          <w:sz w:val="23"/>
          <w:szCs w:val="23"/>
          <w:spacing w:val="5"/>
        </w:rPr>
        <w:t>行的《注册监理工程师</w:t>
      </w:r>
      <w:r>
        <w:rPr>
          <w:rFonts w:ascii="SimSun" w:hAnsi="SimSun" w:eastAsia="SimSun" w:cs="SimSun"/>
          <w:sz w:val="23"/>
          <w:szCs w:val="23"/>
          <w:spacing w:val="7"/>
        </w:rPr>
        <w:t>管理规定》（以下简称《规定》）废止了考核确认监</w:t>
      </w:r>
      <w:r>
        <w:rPr>
          <w:rFonts w:ascii="SimSun" w:hAnsi="SimSun" w:eastAsia="SimSun" w:cs="SimSun"/>
          <w:sz w:val="23"/>
          <w:szCs w:val="23"/>
          <w:spacing w:val="6"/>
        </w:rPr>
        <w:t>理工程师资格的办法。表面</w:t>
      </w:r>
      <w:r>
        <w:rPr>
          <w:rFonts w:ascii="SimSun" w:hAnsi="SimSun" w:eastAsia="SimSun" w:cs="SimSun"/>
          <w:sz w:val="23"/>
          <w:szCs w:val="23"/>
          <w:spacing w:val="12"/>
        </w:rPr>
        <w:t>看来，</w:t>
      </w:r>
      <w:r>
        <w:rPr>
          <w:rFonts w:ascii="SimSun" w:hAnsi="SimSun" w:eastAsia="SimSun" w:cs="SimSun"/>
          <w:sz w:val="23"/>
          <w:szCs w:val="23"/>
          <w:spacing w:val="-65"/>
        </w:rPr>
        <w:t xml:space="preserve"> </w:t>
      </w:r>
      <w:r>
        <w:rPr>
          <w:rFonts w:ascii="SimSun" w:hAnsi="SimSun" w:eastAsia="SimSun" w:cs="SimSun"/>
          <w:sz w:val="23"/>
          <w:szCs w:val="23"/>
          <w:spacing w:val="12"/>
        </w:rPr>
        <w:t>一律通过考试确认监理工程师资格，实行了量化管理，似乎比较公平合</w:t>
      </w:r>
      <w:r>
        <w:rPr>
          <w:rFonts w:ascii="SimSun" w:hAnsi="SimSun" w:eastAsia="SimSun" w:cs="SimSun"/>
          <w:sz w:val="23"/>
          <w:szCs w:val="23"/>
          <w:spacing w:val="7"/>
        </w:rPr>
        <w:t>理，实际上并非如此。人才流动是市场经济体制</w:t>
      </w:r>
      <w:r>
        <w:rPr>
          <w:rFonts w:ascii="SimSun" w:hAnsi="SimSun" w:eastAsia="SimSun" w:cs="SimSun"/>
          <w:sz w:val="23"/>
          <w:szCs w:val="23"/>
          <w:spacing w:val="6"/>
        </w:rPr>
        <w:t>下的必然产物，更是激励人才成</w:t>
      </w:r>
      <w:r>
        <w:rPr>
          <w:rFonts w:ascii="SimSun" w:hAnsi="SimSun" w:eastAsia="SimSun" w:cs="SimSun"/>
          <w:sz w:val="23"/>
          <w:szCs w:val="23"/>
          <w:spacing w:val="10"/>
        </w:rPr>
        <w:t>长、促进市场发育的动因。根据监理市场变化的需求， 一部分</w:t>
      </w:r>
      <w:r>
        <w:rPr>
          <w:rFonts w:ascii="SimSun" w:hAnsi="SimSun" w:eastAsia="SimSun" w:cs="SimSun"/>
          <w:sz w:val="23"/>
          <w:szCs w:val="23"/>
          <w:spacing w:val="9"/>
        </w:rPr>
        <w:t>年龄偏大的工程</w:t>
      </w:r>
      <w:r>
        <w:rPr>
          <w:rFonts w:ascii="SimSun" w:hAnsi="SimSun" w:eastAsia="SimSun" w:cs="SimSun"/>
          <w:sz w:val="23"/>
          <w:szCs w:val="23"/>
          <w:spacing w:val="7"/>
        </w:rPr>
        <w:t>技术和工程经济专业人员会进入建设监理行</w:t>
      </w:r>
      <w:r>
        <w:rPr>
          <w:rFonts w:ascii="SimSun" w:hAnsi="SimSun" w:eastAsia="SimSun" w:cs="SimSun"/>
          <w:sz w:val="23"/>
          <w:szCs w:val="23"/>
          <w:spacing w:val="6"/>
        </w:rPr>
        <w:t>业。但是，这一批人毕竟年龄偏大，</w:t>
      </w:r>
      <w:r>
        <w:rPr>
          <w:rFonts w:ascii="SimSun" w:hAnsi="SimSun" w:eastAsia="SimSun" w:cs="SimSun"/>
          <w:sz w:val="23"/>
          <w:szCs w:val="23"/>
          <w:spacing w:val="6"/>
        </w:rPr>
        <w:t>记忆力衰退，“会干”而“不会考”。用“考试”的尺子衡量他们的技能和水准</w:t>
      </w:r>
      <w:r>
        <w:rPr>
          <w:rFonts w:ascii="SimSun" w:hAnsi="SimSun" w:eastAsia="SimSun" w:cs="SimSun"/>
          <w:sz w:val="23"/>
          <w:szCs w:val="23"/>
          <w:spacing w:val="13"/>
        </w:rPr>
        <w:t>是不公平的。建设监理隶属于管理学科，一律用定量的办法来衡量管理学科优</w:t>
      </w:r>
      <w:r>
        <w:rPr>
          <w:rFonts w:ascii="SimSun" w:hAnsi="SimSun" w:eastAsia="SimSun" w:cs="SimSun"/>
          <w:sz w:val="23"/>
          <w:szCs w:val="23"/>
          <w:spacing w:val="6"/>
        </w:rPr>
        <w:t>劣的做法本身，就是不科学的办法。考试命题水平的高低也影响着监理人才的正</w:t>
      </w:r>
      <w:r>
        <w:rPr>
          <w:rFonts w:ascii="SimSun" w:hAnsi="SimSun" w:eastAsia="SimSun" w:cs="SimSun"/>
          <w:sz w:val="23"/>
          <w:szCs w:val="23"/>
          <w:spacing w:val="7"/>
        </w:rPr>
        <w:t>确选择。实践证明，这种“单轨制”确认监理</w:t>
      </w:r>
      <w:r>
        <w:rPr>
          <w:rFonts w:ascii="SimSun" w:hAnsi="SimSun" w:eastAsia="SimSun" w:cs="SimSun"/>
          <w:sz w:val="23"/>
          <w:szCs w:val="23"/>
          <w:spacing w:val="6"/>
        </w:rPr>
        <w:t>人才资格办法的实施，毫不留情地</w:t>
      </w:r>
      <w:r>
        <w:rPr>
          <w:rFonts w:ascii="SimSun" w:hAnsi="SimSun" w:eastAsia="SimSun" w:cs="SimSun"/>
          <w:sz w:val="23"/>
          <w:szCs w:val="23"/>
          <w:spacing w:val="13"/>
        </w:rPr>
        <w:t>把一批具有真才实学和实践经验，并且热爱工程建设监理事业的人才，拒之于</w:t>
      </w:r>
      <w:r>
        <w:rPr>
          <w:rFonts w:ascii="SimSun" w:hAnsi="SimSun" w:eastAsia="SimSun" w:cs="SimSun"/>
          <w:sz w:val="23"/>
          <w:szCs w:val="23"/>
          <w:spacing w:val="-2"/>
        </w:rPr>
        <w:t>监理门外。</w:t>
      </w:r>
    </w:p>
    <w:p>
      <w:pPr>
        <w:ind w:left="34"/>
        <w:spacing w:before="97" w:line="225" w:lineRule="auto"/>
        <w:rPr>
          <w:rFonts w:ascii="SimSun" w:hAnsi="SimSun" w:eastAsia="SimSun" w:cs="SimSun"/>
          <w:sz w:val="23"/>
          <w:szCs w:val="23"/>
        </w:rPr>
      </w:pPr>
      <w:r>
        <w:rPr>
          <w:rFonts w:ascii="SimSun" w:hAnsi="SimSun" w:eastAsia="SimSun" w:cs="SimSun"/>
          <w:sz w:val="23"/>
          <w:szCs w:val="23"/>
          <w:b/>
          <w:bCs/>
          <w:spacing w:val="4"/>
        </w:rPr>
        <w:t>（二）监理人才的对策</w:t>
      </w:r>
    </w:p>
    <w:p>
      <w:pPr>
        <w:ind w:left="41"/>
        <w:spacing w:before="281" w:line="226" w:lineRule="auto"/>
        <w:rPr>
          <w:rFonts w:ascii="SimSun" w:hAnsi="SimSun" w:eastAsia="SimSun" w:cs="SimSun"/>
          <w:sz w:val="23"/>
          <w:szCs w:val="23"/>
        </w:rPr>
      </w:pPr>
      <w:r>
        <w:rPr>
          <w:rFonts w:ascii="SimSun" w:hAnsi="SimSun" w:eastAsia="SimSun" w:cs="SimSun"/>
          <w:sz w:val="23"/>
          <w:szCs w:val="23"/>
          <w:b/>
          <w:bCs/>
          <w:spacing w:val="-1"/>
        </w:rPr>
        <w:t>1、监理人员分设等级</w:t>
      </w:r>
    </w:p>
    <w:p>
      <w:pPr>
        <w:ind w:left="22" w:right="65" w:firstLine="478"/>
        <w:spacing w:before="265" w:line="377" w:lineRule="auto"/>
        <w:jc w:val="both"/>
        <w:rPr>
          <w:rFonts w:ascii="SimSun" w:hAnsi="SimSun" w:eastAsia="SimSun" w:cs="SimSun"/>
          <w:sz w:val="23"/>
          <w:szCs w:val="23"/>
        </w:rPr>
      </w:pPr>
      <w:r>
        <w:rPr>
          <w:rFonts w:ascii="SimSun" w:hAnsi="SimSun" w:eastAsia="SimSun" w:cs="SimSun"/>
          <w:sz w:val="23"/>
          <w:szCs w:val="23"/>
          <w:spacing w:val="8"/>
        </w:rPr>
        <w:t>参照国内外相关行业注册人员的等级划分做法，注册监理工程师起码分设3</w:t>
      </w:r>
      <w:r>
        <w:rPr>
          <w:rFonts w:ascii="SimSun" w:hAnsi="SimSun" w:eastAsia="SimSun" w:cs="SimSun"/>
          <w:sz w:val="23"/>
          <w:szCs w:val="23"/>
          <w:spacing w:val="6"/>
        </w:rPr>
        <w:t>个等级。即：</w:t>
      </w:r>
      <w:r>
        <w:rPr>
          <w:rFonts w:ascii="SimSun" w:hAnsi="SimSun" w:eastAsia="SimSun" w:cs="SimSun"/>
          <w:sz w:val="23"/>
          <w:szCs w:val="23"/>
          <w:spacing w:val="81"/>
        </w:rPr>
        <w:t xml:space="preserve"> </w:t>
      </w:r>
      <w:r>
        <w:rPr>
          <w:rFonts w:ascii="SimSun" w:hAnsi="SimSun" w:eastAsia="SimSun" w:cs="SimSun"/>
          <w:sz w:val="23"/>
          <w:szCs w:val="23"/>
          <w:spacing w:val="6"/>
        </w:rPr>
        <w:t>一级注册监理工程师，二级注册监理工程师；其余工程技</w:t>
      </w:r>
      <w:r>
        <w:rPr>
          <w:rFonts w:ascii="SimSun" w:hAnsi="SimSun" w:eastAsia="SimSun" w:cs="SimSun"/>
          <w:sz w:val="23"/>
          <w:szCs w:val="23"/>
          <w:spacing w:val="5"/>
        </w:rPr>
        <w:t>术、工</w:t>
      </w:r>
      <w:r>
        <w:rPr>
          <w:rFonts w:ascii="SimSun" w:hAnsi="SimSun" w:eastAsia="SimSun" w:cs="SimSun"/>
          <w:sz w:val="23"/>
          <w:szCs w:val="23"/>
          <w:spacing w:val="12"/>
        </w:rPr>
        <w:t>程经济人员，可设定为监理工程师助理。此</w:t>
      </w:r>
      <w:r>
        <w:rPr>
          <w:rFonts w:ascii="SimSun" w:hAnsi="SimSun" w:eastAsia="SimSun" w:cs="SimSun"/>
          <w:sz w:val="23"/>
          <w:szCs w:val="23"/>
          <w:spacing w:val="11"/>
        </w:rPr>
        <w:t>举可以将70%～80%的监理从业人员</w:t>
      </w:r>
    </w:p>
    <w:p>
      <w:pPr>
        <w:spacing w:line="377" w:lineRule="auto"/>
        <w:sectPr>
          <w:footerReference w:type="default" r:id="rId11"/>
          <w:pgSz w:w="11909" w:h="16841"/>
          <w:pgMar w:top="1419" w:right="1786" w:bottom="1009" w:left="1786" w:header="0" w:footer="804" w:gutter="0"/>
        </w:sectPr>
        <w:rPr>
          <w:rFonts w:ascii="SimSun" w:hAnsi="SimSun" w:eastAsia="SimSun" w:cs="SimSun"/>
          <w:sz w:val="23"/>
          <w:szCs w:val="23"/>
        </w:rPr>
      </w:pPr>
    </w:p>
    <w:p>
      <w:pPr>
        <w:ind w:left="22" w:firstLine="2"/>
        <w:spacing w:before="48" w:line="377" w:lineRule="auto"/>
        <w:rPr>
          <w:rFonts w:ascii="SimSun" w:hAnsi="SimSun" w:eastAsia="SimSun" w:cs="SimSun"/>
          <w:sz w:val="23"/>
          <w:szCs w:val="23"/>
        </w:rPr>
      </w:pPr>
      <w:r>
        <w:rPr>
          <w:rFonts w:ascii="SimSun" w:hAnsi="SimSun" w:eastAsia="SimSun" w:cs="SimSun"/>
          <w:sz w:val="23"/>
          <w:szCs w:val="23"/>
          <w:spacing w:val="9"/>
        </w:rPr>
        <w:t>纳入有序的管理视野，并委以相应的职责和权利，</w:t>
      </w:r>
      <w:r>
        <w:rPr>
          <w:rFonts w:ascii="SimSun" w:hAnsi="SimSun" w:eastAsia="SimSun" w:cs="SimSun"/>
          <w:sz w:val="23"/>
          <w:szCs w:val="23"/>
          <w:spacing w:val="-57"/>
        </w:rPr>
        <w:t xml:space="preserve"> </w:t>
      </w:r>
      <w:r>
        <w:rPr>
          <w:rFonts w:ascii="SimSun" w:hAnsi="SimSun" w:eastAsia="SimSun" w:cs="SimSun"/>
          <w:sz w:val="23"/>
          <w:szCs w:val="23"/>
          <w:spacing w:val="9"/>
        </w:rPr>
        <w:t>以便充</w:t>
      </w:r>
      <w:r>
        <w:rPr>
          <w:rFonts w:ascii="SimSun" w:hAnsi="SimSun" w:eastAsia="SimSun" w:cs="SimSun"/>
          <w:sz w:val="23"/>
          <w:szCs w:val="23"/>
          <w:spacing w:val="8"/>
        </w:rPr>
        <w:t>分发挥其主观能动性，</w:t>
      </w:r>
      <w:r>
        <w:rPr>
          <w:rFonts w:ascii="SimSun" w:hAnsi="SimSun" w:eastAsia="SimSun" w:cs="SimSun"/>
          <w:sz w:val="23"/>
          <w:szCs w:val="23"/>
          <w:spacing w:val="2"/>
        </w:rPr>
        <w:t>共同搞好监理工作。</w:t>
      </w:r>
    </w:p>
    <w:p>
      <w:pPr>
        <w:ind w:left="26"/>
        <w:spacing w:before="75" w:line="225" w:lineRule="auto"/>
        <w:rPr>
          <w:rFonts w:ascii="SimSun" w:hAnsi="SimSun" w:eastAsia="SimSun" w:cs="SimSun"/>
          <w:sz w:val="23"/>
          <w:szCs w:val="23"/>
        </w:rPr>
      </w:pPr>
      <w:r>
        <w:rPr>
          <w:rFonts w:ascii="SimSun" w:hAnsi="SimSun" w:eastAsia="SimSun" w:cs="SimSun"/>
          <w:sz w:val="23"/>
          <w:szCs w:val="23"/>
          <w:b/>
          <w:bCs/>
          <w:spacing w:val="1"/>
        </w:rPr>
        <w:t>2、考试考核并举</w:t>
      </w:r>
    </w:p>
    <w:p>
      <w:pPr>
        <w:ind w:left="23" w:right="111" w:firstLine="476"/>
        <w:spacing w:before="263" w:line="376" w:lineRule="auto"/>
        <w:jc w:val="both"/>
        <w:rPr>
          <w:rFonts w:ascii="SimSun" w:hAnsi="SimSun" w:eastAsia="SimSun" w:cs="SimSun"/>
          <w:sz w:val="23"/>
          <w:szCs w:val="23"/>
        </w:rPr>
      </w:pPr>
      <w:r>
        <w:rPr>
          <w:rFonts w:ascii="SimSun" w:hAnsi="SimSun" w:eastAsia="SimSun" w:cs="SimSun"/>
          <w:sz w:val="23"/>
          <w:szCs w:val="23"/>
          <w:spacing w:val="7"/>
        </w:rPr>
        <w:t>保留考核确认监理工程师资格的办法，实行考试考核并举。为了搞好考核确</w:t>
      </w:r>
      <w:r>
        <w:rPr>
          <w:rFonts w:ascii="SimSun" w:hAnsi="SimSun" w:eastAsia="SimSun" w:cs="SimSun"/>
          <w:sz w:val="23"/>
          <w:szCs w:val="23"/>
          <w:spacing w:val="7"/>
        </w:rPr>
        <w:t>认监理工程师资格的工作，应当拟定全国统一的标准，由相应的考试考核委员会</w:t>
      </w:r>
      <w:r>
        <w:rPr>
          <w:rFonts w:ascii="SimSun" w:hAnsi="SimSun" w:eastAsia="SimSun" w:cs="SimSun"/>
          <w:sz w:val="23"/>
          <w:szCs w:val="23"/>
          <w:spacing w:val="7"/>
        </w:rPr>
        <w:t>负责实施。另外，由于现阶段监理人员工作繁忙，无暇应对考试，再加上考试科</w:t>
      </w:r>
      <w:r>
        <w:rPr>
          <w:rFonts w:ascii="SimSun" w:hAnsi="SimSun" w:eastAsia="SimSun" w:cs="SimSun"/>
          <w:sz w:val="23"/>
          <w:szCs w:val="23"/>
          <w:spacing w:val="7"/>
        </w:rPr>
        <w:t>目比较多，因此适当延长考试成绩的滚动时限，以便使更多的报考人员能</w:t>
      </w:r>
      <w:r>
        <w:rPr>
          <w:rFonts w:ascii="SimSun" w:hAnsi="SimSun" w:eastAsia="SimSun" w:cs="SimSun"/>
          <w:sz w:val="23"/>
          <w:szCs w:val="23"/>
          <w:spacing w:val="6"/>
        </w:rPr>
        <w:t>尽快地</w:t>
      </w:r>
      <w:r>
        <w:rPr>
          <w:rFonts w:ascii="SimSun" w:hAnsi="SimSun" w:eastAsia="SimSun" w:cs="SimSun"/>
          <w:sz w:val="23"/>
          <w:szCs w:val="23"/>
        </w:rPr>
        <w:t>取得合格资质。</w:t>
      </w:r>
    </w:p>
    <w:p>
      <w:pPr>
        <w:ind w:left="28"/>
        <w:spacing w:before="67" w:line="226" w:lineRule="auto"/>
        <w:rPr>
          <w:rFonts w:ascii="SimSun" w:hAnsi="SimSun" w:eastAsia="SimSun" w:cs="SimSun"/>
          <w:sz w:val="23"/>
          <w:szCs w:val="23"/>
        </w:rPr>
      </w:pPr>
      <w:r>
        <w:rPr>
          <w:rFonts w:ascii="SimSun" w:hAnsi="SimSun" w:eastAsia="SimSun" w:cs="SimSun"/>
          <w:sz w:val="23"/>
          <w:szCs w:val="23"/>
          <w:b/>
          <w:bCs/>
          <w:spacing w:val="1"/>
        </w:rPr>
        <w:t>3、延长注册年限</w:t>
      </w:r>
    </w:p>
    <w:p>
      <w:pPr>
        <w:ind w:left="23" w:right="181" w:firstLine="493"/>
        <w:spacing w:before="264" w:line="337" w:lineRule="auto"/>
        <w:rPr>
          <w:rFonts w:ascii="SimSun" w:hAnsi="SimSun" w:eastAsia="SimSun" w:cs="SimSun"/>
          <w:sz w:val="23"/>
          <w:szCs w:val="23"/>
        </w:rPr>
      </w:pPr>
      <w:r>
        <w:rPr>
          <w:rFonts w:ascii="SimSun" w:hAnsi="SimSun" w:eastAsia="SimSun" w:cs="SimSun"/>
          <w:sz w:val="23"/>
          <w:szCs w:val="23"/>
          <w:spacing w:val="13"/>
        </w:rPr>
        <w:t>（1）鉴于建设监理的管理学科属性，</w:t>
      </w:r>
      <w:r>
        <w:rPr>
          <w:rFonts w:ascii="SimSun" w:hAnsi="SimSun" w:eastAsia="SimSun" w:cs="SimSun"/>
          <w:sz w:val="23"/>
          <w:szCs w:val="23"/>
          <w:spacing w:val="-43"/>
        </w:rPr>
        <w:t xml:space="preserve"> </w:t>
      </w:r>
      <w:r>
        <w:rPr>
          <w:rFonts w:ascii="SimSun" w:hAnsi="SimSun" w:eastAsia="SimSun" w:cs="SimSun"/>
          <w:sz w:val="23"/>
          <w:szCs w:val="23"/>
          <w:spacing w:val="13"/>
        </w:rPr>
        <w:t>以及建设监理不当局限于工程施工</w:t>
      </w:r>
      <w:r>
        <w:rPr>
          <w:rFonts w:ascii="SimSun" w:hAnsi="SimSun" w:eastAsia="SimSun" w:cs="SimSun"/>
          <w:sz w:val="23"/>
          <w:szCs w:val="23"/>
          <w:spacing w:val="12"/>
        </w:rPr>
        <w:t>阶段，而将不断地向工程建设前期——包括工程规划、工程勘察，工程设计，</w:t>
      </w:r>
      <w:r>
        <w:rPr>
          <w:rFonts w:ascii="SimSun" w:hAnsi="SimSun" w:eastAsia="SimSun" w:cs="SimSun"/>
          <w:sz w:val="23"/>
          <w:szCs w:val="23"/>
          <w:spacing w:val="12"/>
        </w:rPr>
        <w:t>甚至向工程建设项目筹划阶段推进，需要经历丰富、知识广博的优秀工程技术</w:t>
      </w:r>
      <w:r>
        <w:rPr>
          <w:rFonts w:ascii="SimSun" w:hAnsi="SimSun" w:eastAsia="SimSun" w:cs="SimSun"/>
          <w:sz w:val="23"/>
          <w:szCs w:val="23"/>
          <w:spacing w:val="2"/>
        </w:rPr>
        <w:t>和工程经济管理人才。</w:t>
      </w:r>
    </w:p>
    <w:p>
      <w:pPr>
        <w:ind w:left="46" w:right="360" w:firstLine="499"/>
        <w:spacing w:before="268" w:line="300" w:lineRule="auto"/>
        <w:rPr>
          <w:rFonts w:ascii="SimSun" w:hAnsi="SimSun" w:eastAsia="SimSun" w:cs="SimSun"/>
          <w:sz w:val="23"/>
          <w:szCs w:val="23"/>
        </w:rPr>
      </w:pPr>
      <w:r>
        <w:rPr>
          <w:rFonts w:ascii="SimSun" w:hAnsi="SimSun" w:eastAsia="SimSun" w:cs="SimSun"/>
          <w:sz w:val="23"/>
          <w:szCs w:val="23"/>
          <w:spacing w:val="9"/>
        </w:rPr>
        <w:t>（2）我国已快速步入老龄化社会，延长退休年限的政策已落实。更何况</w:t>
      </w:r>
      <w:r>
        <w:rPr>
          <w:rFonts w:ascii="SimSun" w:hAnsi="SimSun" w:eastAsia="SimSun" w:cs="SimSun"/>
          <w:sz w:val="23"/>
          <w:szCs w:val="23"/>
          <w:spacing w:val="5"/>
        </w:rPr>
        <w:t>监理行业人才稀缺。</w:t>
      </w:r>
    </w:p>
    <w:p>
      <w:pPr>
        <w:ind w:left="38" w:right="158" w:firstLine="478"/>
        <w:spacing w:before="187" w:line="326" w:lineRule="auto"/>
        <w:rPr>
          <w:rFonts w:ascii="SimSun" w:hAnsi="SimSun" w:eastAsia="SimSun" w:cs="SimSun"/>
          <w:sz w:val="23"/>
          <w:szCs w:val="23"/>
        </w:rPr>
      </w:pPr>
      <w:r>
        <w:rPr>
          <w:rFonts w:ascii="SimSun" w:hAnsi="SimSun" w:eastAsia="SimSun" w:cs="SimSun"/>
          <w:sz w:val="23"/>
          <w:szCs w:val="23"/>
          <w:spacing w:val="7"/>
        </w:rPr>
        <w:t>（3）民营监理企业数量与日俱增；民营企</w:t>
      </w:r>
      <w:r>
        <w:rPr>
          <w:rFonts w:ascii="SimSun" w:hAnsi="SimSun" w:eastAsia="SimSun" w:cs="SimSun"/>
          <w:sz w:val="23"/>
          <w:szCs w:val="23"/>
          <w:spacing w:val="6"/>
        </w:rPr>
        <w:t>业员工的退休年龄限制，</w:t>
      </w:r>
      <w:r>
        <w:rPr>
          <w:rFonts w:ascii="SimSun" w:hAnsi="SimSun" w:eastAsia="SimSun" w:cs="SimSun"/>
          <w:sz w:val="23"/>
          <w:szCs w:val="23"/>
          <w:spacing w:val="-44"/>
        </w:rPr>
        <w:t xml:space="preserve"> </w:t>
      </w:r>
      <w:r>
        <w:rPr>
          <w:rFonts w:ascii="SimSun" w:hAnsi="SimSun" w:eastAsia="SimSun" w:cs="SimSun"/>
          <w:sz w:val="23"/>
          <w:szCs w:val="23"/>
          <w:spacing w:val="6"/>
        </w:rPr>
        <w:t>已突破</w:t>
      </w:r>
      <w:r>
        <w:rPr>
          <w:rFonts w:ascii="SimSun" w:hAnsi="SimSun" w:eastAsia="SimSun" w:cs="SimSun"/>
          <w:sz w:val="23"/>
          <w:szCs w:val="23"/>
          <w:spacing w:val="9"/>
        </w:rPr>
        <w:t>了现行国家关于国有企事业单位、国家公务员退休年限的规定。因此，建议适</w:t>
      </w:r>
      <w:r>
        <w:rPr>
          <w:rFonts w:ascii="SimSun" w:hAnsi="SimSun" w:eastAsia="SimSun" w:cs="SimSun"/>
          <w:sz w:val="23"/>
          <w:szCs w:val="23"/>
          <w:spacing w:val="5"/>
        </w:rPr>
        <w:t>当延长监理工程师注册的年龄限制。</w:t>
      </w:r>
    </w:p>
    <w:p>
      <w:pPr>
        <w:ind w:left="22"/>
        <w:spacing w:before="258" w:line="226" w:lineRule="auto"/>
        <w:rPr>
          <w:rFonts w:ascii="SimSun" w:hAnsi="SimSun" w:eastAsia="SimSun" w:cs="SimSun"/>
          <w:sz w:val="23"/>
          <w:szCs w:val="23"/>
        </w:rPr>
      </w:pPr>
      <w:r>
        <w:rPr>
          <w:rFonts w:ascii="SimSun" w:hAnsi="SimSun" w:eastAsia="SimSun" w:cs="SimSun"/>
          <w:sz w:val="23"/>
          <w:szCs w:val="23"/>
          <w:b/>
          <w:bCs/>
          <w:spacing w:val="1"/>
        </w:rPr>
        <w:t>4、分级管理</w:t>
      </w:r>
    </w:p>
    <w:p>
      <w:pPr>
        <w:ind w:left="46" w:right="194" w:firstLine="483"/>
        <w:spacing w:before="267" w:line="375" w:lineRule="auto"/>
        <w:rPr>
          <w:rFonts w:ascii="SimSun" w:hAnsi="SimSun" w:eastAsia="SimSun" w:cs="SimSun"/>
          <w:sz w:val="23"/>
          <w:szCs w:val="23"/>
        </w:rPr>
      </w:pPr>
      <w:r>
        <w:rPr>
          <w:rFonts w:ascii="SimSun" w:hAnsi="SimSun" w:eastAsia="SimSun" w:cs="SimSun"/>
          <w:sz w:val="23"/>
          <w:szCs w:val="23"/>
          <w:spacing w:val="11"/>
        </w:rPr>
        <w:t>现行的注册监理工程师管理权限，包括首次注册管理和延续注册，以</w:t>
      </w:r>
      <w:r>
        <w:rPr>
          <w:rFonts w:ascii="SimSun" w:hAnsi="SimSun" w:eastAsia="SimSun" w:cs="SimSun"/>
          <w:sz w:val="23"/>
          <w:szCs w:val="23"/>
          <w:spacing w:val="10"/>
        </w:rPr>
        <w:t>及变</w:t>
      </w:r>
      <w:r>
        <w:rPr>
          <w:rFonts w:ascii="SimSun" w:hAnsi="SimSun" w:eastAsia="SimSun" w:cs="SimSun"/>
          <w:sz w:val="23"/>
          <w:szCs w:val="23"/>
          <w:spacing w:val="10"/>
        </w:rPr>
        <w:t>更注册、再教育和复核、调转、换证等，完全集中于国家建设行政管理部门。</w:t>
      </w:r>
      <w:r>
        <w:rPr>
          <w:rFonts w:ascii="SimSun" w:hAnsi="SimSun" w:eastAsia="SimSun" w:cs="SimSun"/>
          <w:sz w:val="23"/>
          <w:szCs w:val="23"/>
          <w:spacing w:val="10"/>
        </w:rPr>
        <w:t>实践证明，这种管理模式，</w:t>
      </w:r>
      <w:r>
        <w:rPr>
          <w:rFonts w:ascii="SimSun" w:hAnsi="SimSun" w:eastAsia="SimSun" w:cs="SimSun"/>
          <w:sz w:val="23"/>
          <w:szCs w:val="23"/>
          <w:spacing w:val="-62"/>
        </w:rPr>
        <w:t xml:space="preserve"> </w:t>
      </w:r>
      <w:r>
        <w:rPr>
          <w:rFonts w:ascii="SimSun" w:hAnsi="SimSun" w:eastAsia="SimSun" w:cs="SimSun"/>
          <w:sz w:val="23"/>
          <w:szCs w:val="23"/>
          <w:spacing w:val="10"/>
        </w:rPr>
        <w:t>既加大了国务院</w:t>
      </w:r>
      <w:r>
        <w:rPr>
          <w:rFonts w:ascii="SimSun" w:hAnsi="SimSun" w:eastAsia="SimSun" w:cs="SimSun"/>
          <w:sz w:val="23"/>
          <w:szCs w:val="23"/>
          <w:spacing w:val="9"/>
        </w:rPr>
        <w:t>建设行政主管部门的工作量，又不</w:t>
      </w:r>
      <w:r>
        <w:rPr>
          <w:rFonts w:ascii="SimSun" w:hAnsi="SimSun" w:eastAsia="SimSun" w:cs="SimSun"/>
          <w:sz w:val="23"/>
          <w:szCs w:val="23"/>
          <w:spacing w:val="9"/>
        </w:rPr>
        <w:t>便于调动和发挥其他各级建设行政主管部门的积极性。同时，</w:t>
      </w:r>
      <w:r>
        <w:rPr>
          <w:rFonts w:ascii="SimSun" w:hAnsi="SimSun" w:eastAsia="SimSun" w:cs="SimSun"/>
          <w:sz w:val="23"/>
          <w:szCs w:val="23"/>
          <w:spacing w:val="-41"/>
        </w:rPr>
        <w:t xml:space="preserve"> </w:t>
      </w:r>
      <w:r>
        <w:rPr>
          <w:rFonts w:ascii="SimSun" w:hAnsi="SimSun" w:eastAsia="SimSun" w:cs="SimSun"/>
          <w:sz w:val="23"/>
          <w:szCs w:val="23"/>
          <w:spacing w:val="9"/>
        </w:rPr>
        <w:t>既超越了管</w:t>
      </w:r>
      <w:r>
        <w:rPr>
          <w:rFonts w:ascii="SimSun" w:hAnsi="SimSun" w:eastAsia="SimSun" w:cs="SimSun"/>
          <w:sz w:val="23"/>
          <w:szCs w:val="23"/>
          <w:spacing w:val="8"/>
        </w:rPr>
        <w:t>理规</w:t>
      </w:r>
      <w:r>
        <w:rPr>
          <w:rFonts w:ascii="SimSun" w:hAnsi="SimSun" w:eastAsia="SimSun" w:cs="SimSun"/>
          <w:sz w:val="23"/>
          <w:szCs w:val="23"/>
          <w:spacing w:val="9"/>
        </w:rPr>
        <w:t>定的时限，又加重了申办人（和所在单位）</w:t>
      </w:r>
      <w:r>
        <w:rPr>
          <w:rFonts w:ascii="SimSun" w:hAnsi="SimSun" w:eastAsia="SimSun" w:cs="SimSun"/>
          <w:sz w:val="23"/>
          <w:szCs w:val="23"/>
          <w:spacing w:val="-43"/>
        </w:rPr>
        <w:t xml:space="preserve"> </w:t>
      </w:r>
      <w:r>
        <w:rPr>
          <w:rFonts w:ascii="SimSun" w:hAnsi="SimSun" w:eastAsia="SimSun" w:cs="SimSun"/>
          <w:sz w:val="23"/>
          <w:szCs w:val="23"/>
          <w:spacing w:val="9"/>
        </w:rPr>
        <w:t>的工作困难。因此，改变现行的管</w:t>
      </w:r>
      <w:r>
        <w:rPr>
          <w:rFonts w:ascii="SimSun" w:hAnsi="SimSun" w:eastAsia="SimSun" w:cs="SimSun"/>
          <w:sz w:val="23"/>
          <w:szCs w:val="23"/>
          <w:spacing w:val="1"/>
        </w:rPr>
        <w:t>理规定势在必行。</w:t>
      </w:r>
    </w:p>
    <w:p>
      <w:pPr>
        <w:ind w:left="22" w:right="199" w:firstLine="486"/>
        <w:spacing w:before="78" w:line="377" w:lineRule="auto"/>
        <w:rPr>
          <w:rFonts w:ascii="SimSun" w:hAnsi="SimSun" w:eastAsia="SimSun" w:cs="SimSun"/>
          <w:sz w:val="23"/>
          <w:szCs w:val="23"/>
        </w:rPr>
      </w:pPr>
      <w:r>
        <w:rPr>
          <w:rFonts w:ascii="SimSun" w:hAnsi="SimSun" w:eastAsia="SimSun" w:cs="SimSun"/>
          <w:sz w:val="23"/>
          <w:szCs w:val="23"/>
          <w:spacing w:val="8"/>
        </w:rPr>
        <w:t>（1）拟按照国家负责一级注册监理工程师、地方负</w:t>
      </w:r>
      <w:r>
        <w:rPr>
          <w:rFonts w:ascii="SimSun" w:hAnsi="SimSun" w:eastAsia="SimSun" w:cs="SimSun"/>
          <w:sz w:val="23"/>
          <w:szCs w:val="23"/>
          <w:spacing w:val="7"/>
        </w:rPr>
        <w:t>责二级注册监理工程师</w:t>
      </w:r>
      <w:r>
        <w:rPr>
          <w:rFonts w:ascii="SimSun" w:hAnsi="SimSun" w:eastAsia="SimSun" w:cs="SimSun"/>
          <w:sz w:val="23"/>
          <w:szCs w:val="23"/>
          <w:spacing w:val="5"/>
        </w:rPr>
        <w:t>及其监理工程师助理的分级管理。</w:t>
      </w:r>
    </w:p>
    <w:p>
      <w:pPr>
        <w:spacing w:line="377" w:lineRule="auto"/>
        <w:sectPr>
          <w:footerReference w:type="default" r:id="rId12"/>
          <w:pgSz w:w="11909" w:h="16841"/>
          <w:pgMar w:top="1419" w:right="1682" w:bottom="1009" w:left="1786" w:header="0" w:footer="802" w:gutter="0"/>
        </w:sectPr>
        <w:rPr>
          <w:rFonts w:ascii="SimSun" w:hAnsi="SimSun" w:eastAsia="SimSun" w:cs="SimSun"/>
          <w:sz w:val="23"/>
          <w:szCs w:val="23"/>
        </w:rPr>
      </w:pPr>
    </w:p>
    <w:p>
      <w:pPr>
        <w:ind w:left="25" w:right="154" w:firstLine="476"/>
        <w:spacing w:before="46" w:line="301" w:lineRule="auto"/>
        <w:rPr>
          <w:rFonts w:ascii="SimSun" w:hAnsi="SimSun" w:eastAsia="SimSun" w:cs="SimSun"/>
          <w:sz w:val="23"/>
          <w:szCs w:val="23"/>
        </w:rPr>
      </w:pPr>
      <w:r>
        <w:rPr>
          <w:rFonts w:ascii="SimSun" w:hAnsi="SimSun" w:eastAsia="SimSun" w:cs="SimSun"/>
          <w:sz w:val="23"/>
          <w:szCs w:val="23"/>
          <w:spacing w:val="2"/>
        </w:rPr>
        <w:t>（2）即便是一级注册监理工程师，国家拟只负责首次注册管理；其余变更、</w:t>
      </w:r>
      <w:r>
        <w:rPr>
          <w:rFonts w:ascii="SimSun" w:hAnsi="SimSun" w:eastAsia="SimSun" w:cs="SimSun"/>
          <w:sz w:val="23"/>
          <w:szCs w:val="23"/>
          <w:spacing w:val="4"/>
        </w:rPr>
        <w:t>换证、复核、调转、再教育等管理工作，</w:t>
      </w:r>
      <w:r>
        <w:rPr>
          <w:rFonts w:ascii="SimSun" w:hAnsi="SimSun" w:eastAsia="SimSun" w:cs="SimSun"/>
          <w:sz w:val="23"/>
          <w:szCs w:val="23"/>
          <w:spacing w:val="-31"/>
        </w:rPr>
        <w:t xml:space="preserve"> </w:t>
      </w:r>
      <w:r>
        <w:rPr>
          <w:rFonts w:ascii="SimSun" w:hAnsi="SimSun" w:eastAsia="SimSun" w:cs="SimSun"/>
          <w:sz w:val="23"/>
          <w:szCs w:val="23"/>
          <w:spacing w:val="4"/>
        </w:rPr>
        <w:t>国家一</w:t>
      </w:r>
      <w:r>
        <w:rPr>
          <w:rFonts w:ascii="SimSun" w:hAnsi="SimSun" w:eastAsia="SimSun" w:cs="SimSun"/>
          <w:sz w:val="23"/>
          <w:szCs w:val="23"/>
          <w:spacing w:val="3"/>
        </w:rPr>
        <w:t>级仅负责备案。</w:t>
      </w:r>
    </w:p>
    <w:p>
      <w:pPr>
        <w:ind w:left="22" w:right="198" w:firstLine="487"/>
        <w:spacing w:before="265" w:line="298" w:lineRule="auto"/>
        <w:rPr>
          <w:rFonts w:ascii="SimSun" w:hAnsi="SimSun" w:eastAsia="SimSun" w:cs="SimSun"/>
          <w:sz w:val="23"/>
          <w:szCs w:val="23"/>
        </w:rPr>
      </w:pPr>
      <w:r>
        <w:rPr>
          <w:rFonts w:ascii="SimSun" w:hAnsi="SimSun" w:eastAsia="SimSun" w:cs="SimSun"/>
          <w:sz w:val="23"/>
          <w:szCs w:val="23"/>
          <w:spacing w:val="4"/>
        </w:rPr>
        <w:t>（3）有关监理工程师管理的具体工作，都拟应移交给相关协会办理； 政府</w:t>
      </w:r>
      <w:r>
        <w:rPr>
          <w:rFonts w:ascii="SimSun" w:hAnsi="SimSun" w:eastAsia="SimSun" w:cs="SimSun"/>
          <w:sz w:val="23"/>
          <w:szCs w:val="23"/>
          <w:spacing w:val="6"/>
        </w:rPr>
        <w:t>仅仅负责制定相关规定和办法以及指导、检查、</w:t>
      </w:r>
      <w:r>
        <w:rPr>
          <w:rFonts w:ascii="SimSun" w:hAnsi="SimSun" w:eastAsia="SimSun" w:cs="SimSun"/>
          <w:sz w:val="23"/>
          <w:szCs w:val="23"/>
          <w:spacing w:val="5"/>
        </w:rPr>
        <w:t>督办等。</w:t>
      </w:r>
    </w:p>
    <w:p>
      <w:pPr>
        <w:ind w:left="28"/>
        <w:spacing w:before="265" w:line="226" w:lineRule="auto"/>
        <w:rPr>
          <w:rFonts w:ascii="SimSun" w:hAnsi="SimSun" w:eastAsia="SimSun" w:cs="SimSun"/>
          <w:sz w:val="23"/>
          <w:szCs w:val="23"/>
        </w:rPr>
      </w:pPr>
      <w:r>
        <w:rPr>
          <w:rFonts w:ascii="SimSun" w:hAnsi="SimSun" w:eastAsia="SimSun" w:cs="SimSun"/>
          <w:sz w:val="23"/>
          <w:szCs w:val="23"/>
          <w:b/>
          <w:bCs/>
          <w:spacing w:val="1"/>
        </w:rPr>
        <w:t>5、改进再教育管理</w:t>
      </w:r>
    </w:p>
    <w:p>
      <w:pPr>
        <w:ind w:left="44" w:right="188" w:firstLine="482"/>
        <w:spacing w:before="267" w:line="375" w:lineRule="auto"/>
        <w:rPr>
          <w:rFonts w:ascii="SimSun" w:hAnsi="SimSun" w:eastAsia="SimSun" w:cs="SimSun"/>
          <w:sz w:val="23"/>
          <w:szCs w:val="23"/>
        </w:rPr>
      </w:pPr>
      <w:r>
        <w:rPr>
          <w:rFonts w:ascii="SimSun" w:hAnsi="SimSun" w:eastAsia="SimSun" w:cs="SimSun"/>
          <w:sz w:val="23"/>
          <w:szCs w:val="23"/>
          <w:spacing w:val="11"/>
        </w:rPr>
        <w:t>近些年来的实践证明，真正适用于监理工程师再教育的教材内容较少。一</w:t>
      </w:r>
      <w:r>
        <w:rPr>
          <w:rFonts w:ascii="SimSun" w:hAnsi="SimSun" w:eastAsia="SimSun" w:cs="SimSun"/>
          <w:sz w:val="23"/>
          <w:szCs w:val="23"/>
          <w:spacing w:val="10"/>
        </w:rPr>
        <w:t>般都是围绕监理工程师培训教材择其要点，再结合实际操作加以整理、编辑；</w:t>
      </w:r>
      <w:r>
        <w:rPr>
          <w:rFonts w:ascii="SimSun" w:hAnsi="SimSun" w:eastAsia="SimSun" w:cs="SimSun"/>
          <w:sz w:val="23"/>
          <w:szCs w:val="23"/>
          <w:spacing w:val="11"/>
        </w:rPr>
        <w:t>新的规章、办法等新知识点较少。综合调查意见，应当变强制性再教育为自主</w:t>
      </w:r>
      <w:r>
        <w:rPr>
          <w:rFonts w:ascii="SimSun" w:hAnsi="SimSun" w:eastAsia="SimSun" w:cs="SimSun"/>
          <w:sz w:val="23"/>
          <w:szCs w:val="23"/>
          <w:spacing w:val="11"/>
        </w:rPr>
        <w:t>性再教育；变统一组织再教育为分散形式再教育；变阶段性再教育为随机性再</w:t>
      </w:r>
      <w:r>
        <w:rPr>
          <w:rFonts w:ascii="SimSun" w:hAnsi="SimSun" w:eastAsia="SimSun" w:cs="SimSun"/>
          <w:sz w:val="23"/>
          <w:szCs w:val="23"/>
          <w:spacing w:val="9"/>
        </w:rPr>
        <w:t>教育。总之，</w:t>
      </w:r>
      <w:r>
        <w:rPr>
          <w:rFonts w:ascii="SimSun" w:hAnsi="SimSun" w:eastAsia="SimSun" w:cs="SimSun"/>
          <w:sz w:val="23"/>
          <w:szCs w:val="23"/>
          <w:spacing w:val="-48"/>
        </w:rPr>
        <w:t xml:space="preserve"> </w:t>
      </w:r>
      <w:r>
        <w:rPr>
          <w:rFonts w:ascii="SimSun" w:hAnsi="SimSun" w:eastAsia="SimSun" w:cs="SimSun"/>
          <w:sz w:val="23"/>
          <w:szCs w:val="23"/>
          <w:spacing w:val="9"/>
        </w:rPr>
        <w:t>就是改变现行的再教育模式。除组织宣讲新法规、新标准、新规</w:t>
      </w:r>
      <w:r>
        <w:rPr>
          <w:rFonts w:ascii="SimSun" w:hAnsi="SimSun" w:eastAsia="SimSun" w:cs="SimSun"/>
          <w:sz w:val="23"/>
          <w:szCs w:val="23"/>
          <w:spacing w:val="4"/>
        </w:rPr>
        <w:t>范外，其余均由企业和个人自主安排。</w:t>
      </w:r>
    </w:p>
    <w:p>
      <w:pPr>
        <w:ind w:left="25"/>
        <w:spacing w:before="77" w:line="226" w:lineRule="auto"/>
        <w:rPr>
          <w:rFonts w:ascii="SimSun" w:hAnsi="SimSun" w:eastAsia="SimSun" w:cs="SimSun"/>
          <w:sz w:val="23"/>
          <w:szCs w:val="23"/>
        </w:rPr>
      </w:pPr>
      <w:r>
        <w:rPr>
          <w:rFonts w:ascii="SimSun" w:hAnsi="SimSun" w:eastAsia="SimSun" w:cs="SimSun"/>
          <w:sz w:val="23"/>
          <w:szCs w:val="23"/>
          <w:b/>
          <w:bCs/>
          <w:spacing w:val="1"/>
        </w:rPr>
        <w:t>6、开创宽松环境</w:t>
      </w:r>
    </w:p>
    <w:p>
      <w:pPr>
        <w:ind w:left="44" w:right="113" w:firstLine="485"/>
        <w:spacing w:before="264" w:line="375" w:lineRule="auto"/>
        <w:jc w:val="both"/>
        <w:rPr>
          <w:rFonts w:ascii="SimSun" w:hAnsi="SimSun" w:eastAsia="SimSun" w:cs="SimSun"/>
          <w:sz w:val="23"/>
          <w:szCs w:val="23"/>
        </w:rPr>
      </w:pPr>
      <w:r>
        <w:rPr>
          <w:rFonts w:ascii="SimSun" w:hAnsi="SimSun" w:eastAsia="SimSun" w:cs="SimSun"/>
          <w:sz w:val="23"/>
          <w:szCs w:val="23"/>
          <w:spacing w:val="15"/>
        </w:rPr>
        <w:t>现阶段监理人才的环境（包括成长环境、人文环境和应用环境等</w:t>
      </w:r>
      <w:r>
        <w:rPr>
          <w:rFonts w:ascii="SimSun" w:hAnsi="SimSun" w:eastAsia="SimSun" w:cs="SimSun"/>
          <w:sz w:val="23"/>
          <w:szCs w:val="23"/>
          <w:spacing w:val="-11"/>
        </w:rPr>
        <w:t>），</w:t>
      </w:r>
      <w:r>
        <w:rPr>
          <w:rFonts w:ascii="SimSun" w:hAnsi="SimSun" w:eastAsia="SimSun" w:cs="SimSun"/>
          <w:sz w:val="23"/>
          <w:szCs w:val="23"/>
          <w:spacing w:val="15"/>
        </w:rPr>
        <w:t>虽在</w:t>
      </w:r>
      <w:r>
        <w:rPr>
          <w:rFonts w:ascii="SimSun" w:hAnsi="SimSun" w:eastAsia="SimSun" w:cs="SimSun"/>
          <w:sz w:val="23"/>
          <w:szCs w:val="23"/>
          <w:spacing w:val="13"/>
        </w:rPr>
        <w:t>市场经济体制发展的大环境中，已经建树起了较好的架构，但是毕竟还远远不</w:t>
      </w:r>
      <w:r>
        <w:rPr>
          <w:rFonts w:ascii="SimSun" w:hAnsi="SimSun" w:eastAsia="SimSun" w:cs="SimSun"/>
          <w:sz w:val="23"/>
          <w:szCs w:val="23"/>
          <w:spacing w:val="6"/>
        </w:rPr>
        <w:t>够宽松。应当加倍努力，尽快构建起建设监理人才发展的常效体制和机制，开创</w:t>
      </w:r>
      <w:r>
        <w:rPr>
          <w:rFonts w:ascii="SimSun" w:hAnsi="SimSun" w:eastAsia="SimSun" w:cs="SimSun"/>
          <w:sz w:val="23"/>
          <w:szCs w:val="23"/>
          <w:spacing w:val="4"/>
        </w:rPr>
        <w:t>稳固、宽松、快速发展的良好环境。</w:t>
      </w:r>
    </w:p>
    <w:p>
      <w:pPr>
        <w:ind w:left="25" w:firstLine="491"/>
        <w:spacing w:before="77" w:line="324" w:lineRule="auto"/>
        <w:rPr>
          <w:rFonts w:ascii="SimSun" w:hAnsi="SimSun" w:eastAsia="SimSun" w:cs="SimSun"/>
          <w:sz w:val="23"/>
          <w:szCs w:val="23"/>
        </w:rPr>
      </w:pPr>
      <w:r>
        <w:rPr>
          <w:rFonts w:ascii="SimSun" w:hAnsi="SimSun" w:eastAsia="SimSun" w:cs="SimSun"/>
          <w:sz w:val="23"/>
          <w:szCs w:val="23"/>
          <w:spacing w:val="15"/>
        </w:rPr>
        <w:t>（1）要进一步解放思想，努力提高人才工作的紧迫感和</w:t>
      </w:r>
      <w:r>
        <w:rPr>
          <w:rFonts w:ascii="SimSun" w:hAnsi="SimSun" w:eastAsia="SimSun" w:cs="SimSun"/>
          <w:sz w:val="23"/>
          <w:szCs w:val="23"/>
          <w:spacing w:val="14"/>
        </w:rPr>
        <w:t>自觉性。真正把</w:t>
      </w:r>
      <w:r>
        <w:rPr>
          <w:rFonts w:ascii="SimSun" w:hAnsi="SimSun" w:eastAsia="SimSun" w:cs="SimSun"/>
          <w:sz w:val="23"/>
          <w:szCs w:val="23"/>
          <w:spacing w:val="10"/>
        </w:rPr>
        <w:t>人才作为经济社会发展的第一资源摆在突出位置：确立“服务发展、人才优先、</w:t>
      </w:r>
      <w:r>
        <w:rPr>
          <w:rFonts w:ascii="SimSun" w:hAnsi="SimSun" w:eastAsia="SimSun" w:cs="SimSun"/>
          <w:sz w:val="23"/>
          <w:szCs w:val="23"/>
          <w:spacing w:val="6"/>
        </w:rPr>
        <w:t>以用为本、创新机制、高端引领、整体开发”的人才发展指导方</w:t>
      </w:r>
      <w:r>
        <w:rPr>
          <w:rFonts w:ascii="SimSun" w:hAnsi="SimSun" w:eastAsia="SimSun" w:cs="SimSun"/>
          <w:sz w:val="23"/>
          <w:szCs w:val="23"/>
          <w:spacing w:val="5"/>
        </w:rPr>
        <w:t>针。</w:t>
      </w:r>
    </w:p>
    <w:p>
      <w:pPr>
        <w:ind w:left="46" w:right="291" w:firstLine="499"/>
        <w:spacing w:before="268" w:line="300" w:lineRule="auto"/>
        <w:rPr>
          <w:rFonts w:ascii="SimSun" w:hAnsi="SimSun" w:eastAsia="SimSun" w:cs="SimSun"/>
          <w:sz w:val="23"/>
          <w:szCs w:val="23"/>
        </w:rPr>
      </w:pPr>
      <w:r>
        <w:rPr>
          <w:rFonts w:ascii="SimSun" w:hAnsi="SimSun" w:eastAsia="SimSun" w:cs="SimSun"/>
          <w:sz w:val="23"/>
          <w:szCs w:val="23"/>
          <w:spacing w:val="9"/>
        </w:rPr>
        <w:t>（2）构建建设监理人才成长的宽松渠道。包括设定多等级监理人才、多</w:t>
      </w:r>
      <w:r>
        <w:rPr>
          <w:rFonts w:ascii="SimSun" w:hAnsi="SimSun" w:eastAsia="SimSun" w:cs="SimSun"/>
          <w:sz w:val="23"/>
          <w:szCs w:val="23"/>
          <w:spacing w:val="-5"/>
        </w:rPr>
        <w:t>轨制监理人才、多种形式的培养机制等，构建建设监理人才成长的“绿色通道</w:t>
      </w:r>
      <w:r>
        <w:rPr>
          <w:rFonts w:ascii="SimSun" w:hAnsi="SimSun" w:eastAsia="SimSun" w:cs="SimSun"/>
          <w:sz w:val="23"/>
          <w:szCs w:val="23"/>
          <w:spacing w:val="-6"/>
        </w:rPr>
        <w:t>”。</w:t>
      </w:r>
    </w:p>
    <w:p>
      <w:pPr>
        <w:spacing w:line="300" w:lineRule="auto"/>
        <w:sectPr>
          <w:footerReference w:type="default" r:id="rId13"/>
          <w:pgSz w:w="11909" w:h="16841"/>
          <w:pgMar w:top="1419" w:right="1684" w:bottom="1009" w:left="1786" w:header="0" w:footer="802" w:gutter="0"/>
        </w:sectPr>
        <w:rPr>
          <w:rFonts w:ascii="SimSun" w:hAnsi="SimSun" w:eastAsia="SimSun" w:cs="SimSun"/>
          <w:sz w:val="23"/>
          <w:szCs w:val="23"/>
        </w:rPr>
      </w:pPr>
    </w:p>
    <w:p>
      <w:pPr>
        <w:ind w:left="1878"/>
        <w:spacing w:before="63" w:line="223" w:lineRule="auto"/>
        <w:outlineLvl w:val="0"/>
        <w:rPr>
          <w:rFonts w:ascii="SimSun" w:hAnsi="SimSun" w:eastAsia="SimSun" w:cs="SimSun"/>
          <w:sz w:val="31"/>
          <w:szCs w:val="31"/>
        </w:rPr>
      </w:pPr>
      <w:bookmarkStart w:name="bookmark11" w:id="14"/>
      <w:bookmarkEnd w:id="14"/>
      <w:bookmarkStart w:name="bookmark12" w:id="15"/>
      <w:bookmarkEnd w:id="15"/>
      <w:r>
        <w:rPr>
          <w:rFonts w:ascii="SimSun" w:hAnsi="SimSun" w:eastAsia="SimSun" w:cs="SimSun"/>
          <w:sz w:val="31"/>
          <w:szCs w:val="31"/>
          <w:b/>
          <w:bCs/>
          <w:spacing w:val="12"/>
        </w:rPr>
        <w:t>第三章</w:t>
      </w:r>
      <w:r>
        <w:rPr>
          <w:rFonts w:ascii="SimSun" w:hAnsi="SimSun" w:eastAsia="SimSun" w:cs="SimSun"/>
          <w:sz w:val="31"/>
          <w:szCs w:val="31"/>
          <w:spacing w:val="12"/>
        </w:rPr>
        <w:t xml:space="preserve"> </w:t>
      </w:r>
      <w:r>
        <w:rPr>
          <w:rFonts w:ascii="SimSun" w:hAnsi="SimSun" w:eastAsia="SimSun" w:cs="SimSun"/>
          <w:sz w:val="31"/>
          <w:szCs w:val="31"/>
          <w:b/>
          <w:bCs/>
          <w:spacing w:val="12"/>
        </w:rPr>
        <w:t>工程监理行业竞争力分析</w:t>
      </w:r>
    </w:p>
    <w:p>
      <w:pPr>
        <w:pStyle w:val="BodyText"/>
        <w:spacing w:line="278" w:lineRule="auto"/>
        <w:rPr/>
      </w:pPr>
      <w:r/>
    </w:p>
    <w:p>
      <w:pPr>
        <w:pStyle w:val="BodyText"/>
        <w:spacing w:line="278" w:lineRule="auto"/>
        <w:rPr/>
      </w:pPr>
      <w:r/>
    </w:p>
    <w:p>
      <w:pPr>
        <w:ind w:left="30"/>
        <w:spacing w:before="91" w:line="220" w:lineRule="auto"/>
        <w:outlineLvl w:val="1"/>
        <w:rPr>
          <w:rFonts w:ascii="SimSun" w:hAnsi="SimSun" w:eastAsia="SimSun" w:cs="SimSun"/>
          <w:sz w:val="28"/>
          <w:szCs w:val="28"/>
        </w:rPr>
      </w:pPr>
      <w:bookmarkStart w:name="bookmark23" w:id="16"/>
      <w:bookmarkEnd w:id="16"/>
      <w:r>
        <w:rPr>
          <w:rFonts w:ascii="SimSun" w:hAnsi="SimSun" w:eastAsia="SimSun" w:cs="SimSun"/>
          <w:sz w:val="28"/>
          <w:szCs w:val="28"/>
          <w:b/>
          <w:bCs/>
          <w:spacing w:val="-4"/>
        </w:rPr>
        <w:t>一、工程监理核心竞争力特征分析</w:t>
      </w:r>
    </w:p>
    <w:p>
      <w:pPr>
        <w:ind w:left="45" w:right="120" w:firstLine="483"/>
        <w:spacing w:before="274" w:line="376" w:lineRule="auto"/>
        <w:jc w:val="both"/>
        <w:rPr>
          <w:rFonts w:ascii="SimSun" w:hAnsi="SimSun" w:eastAsia="SimSun" w:cs="SimSun"/>
          <w:sz w:val="23"/>
          <w:szCs w:val="23"/>
        </w:rPr>
      </w:pPr>
      <w:r>
        <w:rPr>
          <w:rFonts w:ascii="SimSun" w:hAnsi="SimSun" w:eastAsia="SimSun" w:cs="SimSun"/>
          <w:sz w:val="23"/>
          <w:szCs w:val="23"/>
          <w:spacing w:val="14"/>
        </w:rPr>
        <w:t>监理企业竞争力是企业内部能力、资源和知识的积</w:t>
      </w:r>
      <w:r>
        <w:rPr>
          <w:rFonts w:ascii="SimSun" w:hAnsi="SimSun" w:eastAsia="SimSun" w:cs="SimSun"/>
          <w:sz w:val="23"/>
          <w:szCs w:val="23"/>
          <w:spacing w:val="13"/>
        </w:rPr>
        <w:t>累，并成为监理企业获</w:t>
      </w:r>
      <w:r>
        <w:rPr>
          <w:rFonts w:ascii="SimSun" w:hAnsi="SimSun" w:eastAsia="SimSun" w:cs="SimSun"/>
          <w:sz w:val="23"/>
          <w:szCs w:val="23"/>
          <w:spacing w:val="13"/>
        </w:rPr>
        <w:t>得超额收益和保持企业竞争优势的能力。企业的竞争力是多种多样的，价格竞</w:t>
      </w:r>
      <w:r>
        <w:rPr>
          <w:rFonts w:ascii="SimSun" w:hAnsi="SimSun" w:eastAsia="SimSun" w:cs="SimSun"/>
          <w:sz w:val="23"/>
          <w:szCs w:val="23"/>
          <w:spacing w:val="7"/>
        </w:rPr>
        <w:t>争力（价格优势）、成本竞争力（成本优势</w:t>
      </w:r>
      <w:r>
        <w:rPr>
          <w:rFonts w:ascii="SimSun" w:hAnsi="SimSun" w:eastAsia="SimSun" w:cs="SimSun"/>
          <w:sz w:val="23"/>
          <w:szCs w:val="23"/>
          <w:spacing w:val="6"/>
        </w:rPr>
        <w:t>）、资源竞争力（资源优势）及管理</w:t>
      </w:r>
      <w:r>
        <w:rPr>
          <w:rFonts w:ascii="SimSun" w:hAnsi="SimSun" w:eastAsia="SimSun" w:cs="SimSun"/>
          <w:sz w:val="23"/>
          <w:szCs w:val="23"/>
          <w:spacing w:val="6"/>
        </w:rPr>
        <w:t>技术竞争力（管理技术优势）等，但并不是每一种竞争优势都能形成监理企业核</w:t>
      </w:r>
      <w:r>
        <w:rPr>
          <w:rFonts w:ascii="SimSun" w:hAnsi="SimSun" w:eastAsia="SimSun" w:cs="SimSun"/>
          <w:sz w:val="23"/>
          <w:szCs w:val="23"/>
          <w:spacing w:val="7"/>
        </w:rPr>
        <w:t>心竞争力。核心竞争力是企业竞争制胜的特殊能力，具有非同于</w:t>
      </w:r>
      <w:r>
        <w:rPr>
          <w:rFonts w:ascii="SimSun" w:hAnsi="SimSun" w:eastAsia="SimSun" w:cs="SimSun"/>
          <w:sz w:val="23"/>
          <w:szCs w:val="23"/>
          <w:spacing w:val="6"/>
        </w:rPr>
        <w:t>一般能力的一些</w:t>
      </w:r>
      <w:r>
        <w:rPr>
          <w:rFonts w:ascii="SimSun" w:hAnsi="SimSun" w:eastAsia="SimSun" w:cs="SimSun"/>
          <w:sz w:val="23"/>
          <w:szCs w:val="23"/>
          <w:spacing w:val="6"/>
        </w:rPr>
        <w:t>特征。因此，只有深入了解核心竞争力的特征，才能有效地认识核心竞争力，才</w:t>
      </w:r>
      <w:r>
        <w:rPr>
          <w:rFonts w:ascii="SimSun" w:hAnsi="SimSun" w:eastAsia="SimSun" w:cs="SimSun"/>
          <w:sz w:val="23"/>
          <w:szCs w:val="23"/>
          <w:spacing w:val="13"/>
        </w:rPr>
        <w:t>能更好地发挥核心竞争力的独特作用，使核心竞争力真正成为企业有用的战略</w:t>
      </w:r>
      <w:r>
        <w:rPr>
          <w:rFonts w:ascii="SimSun" w:hAnsi="SimSun" w:eastAsia="SimSun" w:cs="SimSun"/>
          <w:sz w:val="23"/>
          <w:szCs w:val="23"/>
          <w:spacing w:val="-6"/>
        </w:rPr>
        <w:t>资源。</w:t>
      </w:r>
    </w:p>
    <w:p>
      <w:pPr>
        <w:ind w:left="529"/>
        <w:spacing w:before="74" w:line="226" w:lineRule="auto"/>
        <w:rPr>
          <w:rFonts w:ascii="SimSun" w:hAnsi="SimSun" w:eastAsia="SimSun" w:cs="SimSun"/>
          <w:sz w:val="23"/>
          <w:szCs w:val="23"/>
        </w:rPr>
      </w:pPr>
      <w:r>
        <w:rPr>
          <w:rFonts w:ascii="SimSun" w:hAnsi="SimSun" w:eastAsia="SimSun" w:cs="SimSun"/>
          <w:sz w:val="23"/>
          <w:szCs w:val="23"/>
          <w:b/>
          <w:bCs/>
          <w:spacing w:val="6"/>
        </w:rPr>
        <w:t>监理企业核心竞争力应该具备以下特征：</w:t>
      </w:r>
    </w:p>
    <w:p>
      <w:pPr>
        <w:ind w:left="44" w:right="199" w:firstLine="508"/>
        <w:spacing w:before="260" w:line="356" w:lineRule="auto"/>
        <w:rPr>
          <w:rFonts w:ascii="SimSun" w:hAnsi="SimSun" w:eastAsia="SimSun" w:cs="SimSun"/>
          <w:sz w:val="23"/>
          <w:szCs w:val="23"/>
        </w:rPr>
      </w:pPr>
      <w:r>
        <w:rPr>
          <w:rFonts w:ascii="SimSun" w:hAnsi="SimSun" w:eastAsia="SimSun" w:cs="SimSun"/>
          <w:sz w:val="23"/>
          <w:szCs w:val="23"/>
          <w:spacing w:val="13"/>
        </w:rPr>
        <w:t>1、价值性。核心竞争力是企业独特的竞争能力，它能够提高企业效率，</w:t>
      </w:r>
      <w:r>
        <w:rPr>
          <w:rFonts w:ascii="SimSun" w:hAnsi="SimSun" w:eastAsia="SimSun" w:cs="SimSun"/>
          <w:sz w:val="23"/>
          <w:szCs w:val="23"/>
          <w:spacing w:val="11"/>
        </w:rPr>
        <w:t>能够使建设监理企业在创造价值和降低成本方面比对手更具优势，因而给业主</w:t>
      </w:r>
      <w:r>
        <w:rPr>
          <w:rFonts w:ascii="SimSun" w:hAnsi="SimSun" w:eastAsia="SimSun" w:cs="SimSun"/>
          <w:sz w:val="23"/>
          <w:szCs w:val="23"/>
          <w:spacing w:val="11"/>
        </w:rPr>
        <w:t>带来独特的价值和更多利益。核心竞争力的价值性主要体现在两个方面：一方</w:t>
      </w:r>
      <w:r>
        <w:rPr>
          <w:rFonts w:ascii="SimSun" w:hAnsi="SimSun" w:eastAsia="SimSun" w:cs="SimSun"/>
          <w:sz w:val="23"/>
          <w:szCs w:val="23"/>
          <w:spacing w:val="11"/>
        </w:rPr>
        <w:t>面就建设监理企业而言，核心竞争力可以提高企业效率和取</w:t>
      </w:r>
      <w:r>
        <w:rPr>
          <w:rFonts w:ascii="SimSun" w:hAnsi="SimSun" w:eastAsia="SimSun" w:cs="SimSun"/>
          <w:sz w:val="23"/>
          <w:szCs w:val="23"/>
          <w:spacing w:val="10"/>
        </w:rPr>
        <w:t>得市场领先者的优</w:t>
      </w:r>
      <w:r>
        <w:rPr>
          <w:rFonts w:ascii="SimSun" w:hAnsi="SimSun" w:eastAsia="SimSun" w:cs="SimSun"/>
          <w:sz w:val="23"/>
          <w:szCs w:val="23"/>
          <w:spacing w:val="11"/>
        </w:rPr>
        <w:t>势地位，从而使企业获得超额利润和长期竞争优势；另一方</w:t>
      </w:r>
      <w:r>
        <w:rPr>
          <w:rFonts w:ascii="SimSun" w:hAnsi="SimSun" w:eastAsia="SimSun" w:cs="SimSun"/>
          <w:sz w:val="23"/>
          <w:szCs w:val="23"/>
          <w:spacing w:val="10"/>
        </w:rPr>
        <w:t>面就消费者而言，</w:t>
      </w:r>
      <w:r>
        <w:rPr>
          <w:rFonts w:ascii="SimSun" w:hAnsi="SimSun" w:eastAsia="SimSun" w:cs="SimSun"/>
          <w:sz w:val="23"/>
          <w:szCs w:val="23"/>
          <w:spacing w:val="10"/>
        </w:rPr>
        <w:t>核心竞争力的作用在于给业主一种超过他们价值判断的利益</w:t>
      </w:r>
      <w:r>
        <w:rPr>
          <w:rFonts w:ascii="SimSun" w:hAnsi="SimSun" w:eastAsia="SimSun" w:cs="SimSun"/>
          <w:sz w:val="23"/>
          <w:szCs w:val="23"/>
          <w:spacing w:val="9"/>
        </w:rPr>
        <w:t>，</w:t>
      </w:r>
      <w:r>
        <w:rPr>
          <w:rFonts w:ascii="SimSun" w:hAnsi="SimSun" w:eastAsia="SimSun" w:cs="SimSun"/>
          <w:sz w:val="23"/>
          <w:szCs w:val="23"/>
          <w:spacing w:val="-67"/>
        </w:rPr>
        <w:t xml:space="preserve"> </w:t>
      </w:r>
      <w:r>
        <w:rPr>
          <w:rFonts w:ascii="SimSun" w:hAnsi="SimSun" w:eastAsia="SimSun" w:cs="SimSun"/>
          <w:sz w:val="23"/>
          <w:szCs w:val="23"/>
          <w:spacing w:val="9"/>
        </w:rPr>
        <w:t>能够使建设监理</w:t>
      </w:r>
      <w:r>
        <w:rPr>
          <w:rFonts w:ascii="SimSun" w:hAnsi="SimSun" w:eastAsia="SimSun" w:cs="SimSun"/>
          <w:sz w:val="23"/>
          <w:szCs w:val="23"/>
          <w:spacing w:val="11"/>
        </w:rPr>
        <w:t>企业满足业主的基本利益的需要，有助于顾客价值的实现。核心竞争力对于企</w:t>
      </w:r>
      <w:r>
        <w:rPr>
          <w:rFonts w:ascii="SimSun" w:hAnsi="SimSun" w:eastAsia="SimSun" w:cs="SimSun"/>
          <w:sz w:val="23"/>
          <w:szCs w:val="23"/>
          <w:spacing w:val="8"/>
        </w:rPr>
        <w:t>业、业主都具有独特价值，有助于监理企业赢得和保持长期的竞争优势。</w:t>
      </w:r>
    </w:p>
    <w:p>
      <w:pPr>
        <w:ind w:left="538"/>
        <w:spacing w:before="268" w:line="226" w:lineRule="auto"/>
        <w:rPr>
          <w:rFonts w:ascii="SimSun" w:hAnsi="SimSun" w:eastAsia="SimSun" w:cs="SimSun"/>
          <w:sz w:val="23"/>
          <w:szCs w:val="23"/>
        </w:rPr>
      </w:pPr>
      <w:r>
        <w:rPr>
          <w:rFonts w:ascii="SimSun" w:hAnsi="SimSun" w:eastAsia="SimSun" w:cs="SimSun"/>
          <w:sz w:val="23"/>
          <w:szCs w:val="23"/>
          <w:spacing w:val="9"/>
        </w:rPr>
        <w:t>2、知识性。企业知识是一种独特的资源，是企业竞争优势</w:t>
      </w:r>
      <w:r>
        <w:rPr>
          <w:rFonts w:ascii="SimSun" w:hAnsi="SimSun" w:eastAsia="SimSun" w:cs="SimSun"/>
          <w:sz w:val="23"/>
          <w:szCs w:val="23"/>
          <w:spacing w:val="8"/>
        </w:rPr>
        <w:t>的根源，不仅</w:t>
      </w:r>
    </w:p>
    <w:p>
      <w:pPr>
        <w:ind w:left="49"/>
        <w:spacing w:before="186" w:line="226" w:lineRule="auto"/>
        <w:rPr>
          <w:rFonts w:ascii="SimSun" w:hAnsi="SimSun" w:eastAsia="SimSun" w:cs="SimSun"/>
          <w:sz w:val="23"/>
          <w:szCs w:val="23"/>
        </w:rPr>
      </w:pPr>
      <w:r>
        <w:rPr>
          <w:rFonts w:ascii="SimSun" w:hAnsi="SimSun" w:eastAsia="SimSun" w:cs="SimSun"/>
          <w:sz w:val="23"/>
          <w:szCs w:val="23"/>
          <w:spacing w:val="4"/>
        </w:rPr>
        <w:t>是因为企业内部的知识，尤其是一些隐性知识难以被竞争对手所模仿，</w:t>
      </w:r>
      <w:r>
        <w:rPr>
          <w:rFonts w:ascii="SimSun" w:hAnsi="SimSun" w:eastAsia="SimSun" w:cs="SimSun"/>
          <w:sz w:val="23"/>
          <w:szCs w:val="23"/>
          <w:spacing w:val="-21"/>
        </w:rPr>
        <w:t xml:space="preserve"> </w:t>
      </w:r>
      <w:r>
        <w:rPr>
          <w:rFonts w:ascii="SimSun" w:hAnsi="SimSun" w:eastAsia="SimSun" w:cs="SimSun"/>
          <w:sz w:val="23"/>
          <w:szCs w:val="23"/>
          <w:spacing w:val="4"/>
        </w:rPr>
        <w:t>而且还</w:t>
      </w:r>
    </w:p>
    <w:p>
      <w:pPr>
        <w:ind w:left="44"/>
        <w:spacing w:before="179" w:line="226" w:lineRule="auto"/>
        <w:rPr>
          <w:rFonts w:ascii="SimSun" w:hAnsi="SimSun" w:eastAsia="SimSun" w:cs="SimSun"/>
          <w:sz w:val="23"/>
          <w:szCs w:val="23"/>
        </w:rPr>
      </w:pPr>
      <w:r>
        <w:rPr>
          <w:rFonts w:ascii="SimSun" w:hAnsi="SimSun" w:eastAsia="SimSun" w:cs="SimSun"/>
          <w:sz w:val="23"/>
          <w:szCs w:val="23"/>
          <w:spacing w:val="13"/>
        </w:rPr>
        <w:t>在于企业当前的知识存量所形成的知识体系，决定了每个企业可能有不同的</w:t>
      </w:r>
    </w:p>
    <w:p>
      <w:pPr>
        <w:ind w:left="44"/>
        <w:spacing w:before="188" w:line="225" w:lineRule="auto"/>
        <w:rPr>
          <w:rFonts w:ascii="SimSun" w:hAnsi="SimSun" w:eastAsia="SimSun" w:cs="SimSun"/>
          <w:sz w:val="23"/>
          <w:szCs w:val="23"/>
        </w:rPr>
      </w:pPr>
      <w:r>
        <w:rPr>
          <w:rFonts w:ascii="SimSun" w:hAnsi="SimSun" w:eastAsia="SimSun" w:cs="SimSun"/>
          <w:sz w:val="23"/>
          <w:szCs w:val="23"/>
          <w:spacing w:val="8"/>
        </w:rPr>
        <w:t>机会和资源的配置方法，而且决定了企业内部各种资源的</w:t>
      </w:r>
      <w:r>
        <w:rPr>
          <w:rFonts w:ascii="SimSun" w:hAnsi="SimSun" w:eastAsia="SimSun" w:cs="SimSun"/>
          <w:sz w:val="23"/>
          <w:szCs w:val="23"/>
          <w:spacing w:val="7"/>
        </w:rPr>
        <w:t>发挥程度。企业是一</w:t>
      </w:r>
    </w:p>
    <w:p>
      <w:pPr>
        <w:ind w:left="45"/>
        <w:spacing w:before="187" w:line="226" w:lineRule="auto"/>
        <w:rPr>
          <w:rFonts w:ascii="SimSun" w:hAnsi="SimSun" w:eastAsia="SimSun" w:cs="SimSun"/>
          <w:sz w:val="23"/>
          <w:szCs w:val="23"/>
        </w:rPr>
      </w:pPr>
      <w:r>
        <w:rPr>
          <w:rFonts w:ascii="SimSun" w:hAnsi="SimSun" w:eastAsia="SimSun" w:cs="SimSun"/>
          <w:sz w:val="23"/>
          <w:szCs w:val="23"/>
          <w:spacing w:val="7"/>
        </w:rPr>
        <w:t>个知识的集合体，企业的知识结构和知识存量决定</w:t>
      </w:r>
      <w:r>
        <w:rPr>
          <w:rFonts w:ascii="SimSun" w:hAnsi="SimSun" w:eastAsia="SimSun" w:cs="SimSun"/>
          <w:sz w:val="23"/>
          <w:szCs w:val="23"/>
          <w:spacing w:val="6"/>
        </w:rPr>
        <w:t>了企业的资源配置和创新能</w:t>
      </w:r>
    </w:p>
    <w:p>
      <w:pPr>
        <w:spacing w:before="187" w:line="226" w:lineRule="auto"/>
        <w:jc w:val="right"/>
        <w:rPr>
          <w:rFonts w:ascii="SimSun" w:hAnsi="SimSun" w:eastAsia="SimSun" w:cs="SimSun"/>
          <w:sz w:val="23"/>
          <w:szCs w:val="23"/>
        </w:rPr>
      </w:pPr>
      <w:r>
        <w:rPr>
          <w:rFonts w:ascii="SimSun" w:hAnsi="SimSun" w:eastAsia="SimSun" w:cs="SimSun"/>
          <w:sz w:val="23"/>
          <w:szCs w:val="23"/>
          <w:spacing w:val="9"/>
        </w:rPr>
        <w:t>力，从而最终使企业在市场竞争体现强大的竞争优势。</w:t>
      </w:r>
      <w:r>
        <w:rPr>
          <w:rFonts w:ascii="SimSun" w:hAnsi="SimSun" w:eastAsia="SimSun" w:cs="SimSun"/>
          <w:sz w:val="23"/>
          <w:szCs w:val="23"/>
          <w:spacing w:val="-66"/>
        </w:rPr>
        <w:t xml:space="preserve"> </w:t>
      </w:r>
      <w:r>
        <w:rPr>
          <w:rFonts w:ascii="SimSun" w:hAnsi="SimSun" w:eastAsia="SimSun" w:cs="SimSun"/>
          <w:sz w:val="23"/>
          <w:szCs w:val="23"/>
          <w:spacing w:val="9"/>
        </w:rPr>
        <w:t>知识</w:t>
      </w:r>
      <w:r>
        <w:rPr>
          <w:rFonts w:ascii="SimSun" w:hAnsi="SimSun" w:eastAsia="SimSun" w:cs="SimSun"/>
          <w:sz w:val="23"/>
          <w:szCs w:val="23"/>
          <w:spacing w:val="8"/>
        </w:rPr>
        <w:t>是企业优势的根源。</w:t>
      </w:r>
    </w:p>
    <w:p>
      <w:pPr>
        <w:ind w:left="540"/>
        <w:spacing w:before="265" w:line="226" w:lineRule="auto"/>
        <w:rPr>
          <w:rFonts w:ascii="SimSun" w:hAnsi="SimSun" w:eastAsia="SimSun" w:cs="SimSun"/>
          <w:sz w:val="23"/>
          <w:szCs w:val="23"/>
        </w:rPr>
      </w:pPr>
      <w:r>
        <w:rPr>
          <w:rFonts w:ascii="SimSun" w:hAnsi="SimSun" w:eastAsia="SimSun" w:cs="SimSun"/>
          <w:sz w:val="23"/>
          <w:szCs w:val="23"/>
          <w:spacing w:val="2"/>
        </w:rPr>
        <w:t>3、辐射性。监理企业核心竞争力好似一个“放射源”，通</w:t>
      </w:r>
      <w:r>
        <w:rPr>
          <w:rFonts w:ascii="SimSun" w:hAnsi="SimSun" w:eastAsia="SimSun" w:cs="SimSun"/>
          <w:sz w:val="23"/>
          <w:szCs w:val="23"/>
          <w:spacing w:val="1"/>
        </w:rPr>
        <w:t>过发散作用，将</w:t>
      </w:r>
    </w:p>
    <w:p>
      <w:pPr>
        <w:ind w:left="71" w:right="4" w:hanging="23"/>
        <w:spacing w:before="187" w:line="298" w:lineRule="auto"/>
        <w:rPr>
          <w:rFonts w:ascii="SimSun" w:hAnsi="SimSun" w:eastAsia="SimSun" w:cs="SimSun"/>
          <w:sz w:val="23"/>
          <w:szCs w:val="23"/>
        </w:rPr>
      </w:pPr>
      <w:r>
        <w:rPr>
          <w:rFonts w:ascii="SimSun" w:hAnsi="SimSun" w:eastAsia="SimSun" w:cs="SimSun"/>
          <w:sz w:val="23"/>
          <w:szCs w:val="23"/>
          <w:spacing w:val="10"/>
        </w:rPr>
        <w:t>核心能力、技能不断扩展到建设监理服务上，为业主创造源源不断的创新服务，</w:t>
      </w:r>
      <w:r>
        <w:rPr>
          <w:rFonts w:ascii="SimSun" w:hAnsi="SimSun" w:eastAsia="SimSun" w:cs="SimSun"/>
          <w:sz w:val="23"/>
          <w:szCs w:val="23"/>
          <w:spacing w:val="6"/>
        </w:rPr>
        <w:t>以维持企业在工程监理领域长期的竞争优势，并对企业开拓新的服</w:t>
      </w:r>
      <w:r>
        <w:rPr>
          <w:rFonts w:ascii="SimSun" w:hAnsi="SimSun" w:eastAsia="SimSun" w:cs="SimSun"/>
          <w:sz w:val="23"/>
          <w:szCs w:val="23"/>
          <w:spacing w:val="5"/>
        </w:rPr>
        <w:t>务市场产生</w:t>
      </w:r>
    </w:p>
    <w:p>
      <w:pPr>
        <w:spacing w:line="298" w:lineRule="auto"/>
        <w:sectPr>
          <w:footerReference w:type="default" r:id="rId14"/>
          <w:pgSz w:w="11909" w:h="16841"/>
          <w:pgMar w:top="1422" w:right="1666" w:bottom="1009" w:left="1786" w:header="0" w:footer="804" w:gutter="0"/>
        </w:sectPr>
        <w:rPr>
          <w:rFonts w:ascii="SimSun" w:hAnsi="SimSun" w:eastAsia="SimSun" w:cs="SimSun"/>
          <w:sz w:val="23"/>
          <w:szCs w:val="23"/>
        </w:rPr>
      </w:pPr>
    </w:p>
    <w:p>
      <w:pPr>
        <w:ind w:left="46" w:right="580"/>
        <w:spacing w:before="48" w:line="376" w:lineRule="auto"/>
        <w:jc w:val="both"/>
        <w:rPr>
          <w:rFonts w:ascii="SimSun" w:hAnsi="SimSun" w:eastAsia="SimSun" w:cs="SimSun"/>
          <w:sz w:val="23"/>
          <w:szCs w:val="23"/>
        </w:rPr>
      </w:pPr>
      <w:r>
        <w:rPr>
          <w:rFonts w:ascii="SimSun" w:hAnsi="SimSun" w:eastAsia="SimSun" w:cs="SimSun"/>
          <w:sz w:val="23"/>
          <w:szCs w:val="23"/>
          <w:spacing w:val="7"/>
        </w:rPr>
        <w:t>促进作用。一个监理企业在投资控制方面有很强</w:t>
      </w:r>
      <w:r>
        <w:rPr>
          <w:rFonts w:ascii="SimSun" w:hAnsi="SimSun" w:eastAsia="SimSun" w:cs="SimSun"/>
          <w:sz w:val="23"/>
          <w:szCs w:val="23"/>
          <w:spacing w:val="6"/>
        </w:rPr>
        <w:t>的能力，就可能针对不同的合</w:t>
      </w:r>
      <w:r>
        <w:rPr>
          <w:rFonts w:ascii="SimSun" w:hAnsi="SimSun" w:eastAsia="SimSun" w:cs="SimSun"/>
          <w:sz w:val="23"/>
          <w:szCs w:val="23"/>
          <w:spacing w:val="7"/>
        </w:rPr>
        <w:t>同采取不同控制模式，达到业主满意的结果，同</w:t>
      </w:r>
      <w:r>
        <w:rPr>
          <w:rFonts w:ascii="SimSun" w:hAnsi="SimSun" w:eastAsia="SimSun" w:cs="SimSun"/>
          <w:sz w:val="23"/>
          <w:szCs w:val="23"/>
          <w:spacing w:val="6"/>
        </w:rPr>
        <w:t>时也有助于其向工程审计，造</w:t>
      </w:r>
      <w:r>
        <w:rPr>
          <w:rFonts w:ascii="SimSun" w:hAnsi="SimSun" w:eastAsia="SimSun" w:cs="SimSun"/>
          <w:sz w:val="23"/>
          <w:szCs w:val="23"/>
          <w:spacing w:val="3"/>
        </w:rPr>
        <w:t>价咨询等领域开拓业务。</w:t>
      </w:r>
    </w:p>
    <w:p>
      <w:pPr>
        <w:ind w:left="46" w:right="573" w:firstLine="473"/>
        <w:spacing w:before="76" w:line="337" w:lineRule="auto"/>
        <w:rPr>
          <w:rFonts w:ascii="SimSun" w:hAnsi="SimSun" w:eastAsia="SimSun" w:cs="SimSun"/>
          <w:sz w:val="23"/>
          <w:szCs w:val="23"/>
        </w:rPr>
      </w:pPr>
      <w:r>
        <w:rPr>
          <w:rFonts w:ascii="SimSun" w:hAnsi="SimSun" w:eastAsia="SimSun" w:cs="SimSun"/>
          <w:sz w:val="23"/>
          <w:szCs w:val="23"/>
          <w:spacing w:val="9"/>
        </w:rPr>
        <w:t>4、独特性。核心竞争力是企业在长期的市场竞争中不断学习，创造和积</w:t>
      </w:r>
      <w:r>
        <w:rPr>
          <w:rFonts w:ascii="SimSun" w:hAnsi="SimSun" w:eastAsia="SimSun" w:cs="SimSun"/>
          <w:sz w:val="23"/>
          <w:szCs w:val="23"/>
          <w:spacing w:val="7"/>
        </w:rPr>
        <w:t>累所形成的，带有企业特殊组成、特殊经历的烙印，是该企业独自</w:t>
      </w:r>
      <w:r>
        <w:rPr>
          <w:rFonts w:ascii="SimSun" w:hAnsi="SimSun" w:eastAsia="SimSun" w:cs="SimSun"/>
          <w:sz w:val="23"/>
          <w:szCs w:val="23"/>
          <w:spacing w:val="6"/>
        </w:rPr>
        <w:t>掌握的，而</w:t>
      </w:r>
      <w:r>
        <w:rPr>
          <w:rFonts w:ascii="SimSun" w:hAnsi="SimSun" w:eastAsia="SimSun" w:cs="SimSun"/>
          <w:sz w:val="23"/>
          <w:szCs w:val="23"/>
          <w:spacing w:val="7"/>
        </w:rPr>
        <w:t>其它企业难以模仿和掌握的能力，正因为如此，</w:t>
      </w:r>
      <w:r>
        <w:rPr>
          <w:rFonts w:ascii="SimSun" w:hAnsi="SimSun" w:eastAsia="SimSun" w:cs="SimSun"/>
          <w:sz w:val="23"/>
          <w:szCs w:val="23"/>
          <w:spacing w:val="6"/>
        </w:rPr>
        <w:t>企业才能凭借这种能力取得超</w:t>
      </w:r>
      <w:r>
        <w:rPr>
          <w:rFonts w:ascii="SimSun" w:hAnsi="SimSun" w:eastAsia="SimSun" w:cs="SimSun"/>
          <w:sz w:val="23"/>
          <w:szCs w:val="23"/>
          <w:spacing w:val="2"/>
        </w:rPr>
        <w:t>过平均利润的回报。</w:t>
      </w:r>
    </w:p>
    <w:p>
      <w:pPr>
        <w:ind w:left="52" w:right="555" w:firstLine="480"/>
        <w:spacing w:before="267" w:line="323" w:lineRule="auto"/>
        <w:rPr>
          <w:rFonts w:ascii="SimSun" w:hAnsi="SimSun" w:eastAsia="SimSun" w:cs="SimSun"/>
          <w:sz w:val="23"/>
          <w:szCs w:val="23"/>
        </w:rPr>
      </w:pPr>
      <w:r>
        <w:rPr>
          <w:rFonts w:ascii="SimSun" w:hAnsi="SimSun" w:eastAsia="SimSun" w:cs="SimSun"/>
          <w:sz w:val="23"/>
          <w:szCs w:val="23"/>
          <w:spacing w:val="7"/>
        </w:rPr>
        <w:t>5、难以替代性。核心竞争力是与知识相关的，</w:t>
      </w:r>
      <w:r>
        <w:rPr>
          <w:rFonts w:ascii="SimSun" w:hAnsi="SimSun" w:eastAsia="SimSun" w:cs="SimSun"/>
          <w:sz w:val="23"/>
          <w:szCs w:val="23"/>
          <w:spacing w:val="-51"/>
        </w:rPr>
        <w:t xml:space="preserve"> </w:t>
      </w:r>
      <w:r>
        <w:rPr>
          <w:rFonts w:ascii="SimSun" w:hAnsi="SimSun" w:eastAsia="SimSun" w:cs="SimSun"/>
          <w:sz w:val="23"/>
          <w:szCs w:val="23"/>
          <w:spacing w:val="7"/>
        </w:rPr>
        <w:t>是一种无形资产，具有投</w:t>
      </w:r>
      <w:r>
        <w:rPr>
          <w:rFonts w:ascii="SimSun" w:hAnsi="SimSun" w:eastAsia="SimSun" w:cs="SimSun"/>
          <w:sz w:val="23"/>
          <w:szCs w:val="23"/>
          <w:spacing w:val="7"/>
        </w:rPr>
        <w:t>资的不可还原性。但可以给企业带来超常规的</w:t>
      </w:r>
      <w:r>
        <w:rPr>
          <w:rFonts w:ascii="SimSun" w:hAnsi="SimSun" w:eastAsia="SimSun" w:cs="SimSun"/>
          <w:sz w:val="23"/>
          <w:szCs w:val="23"/>
          <w:spacing w:val="6"/>
        </w:rPr>
        <w:t>资产收益率。而且一旦形成，在</w:t>
      </w:r>
      <w:r>
        <w:rPr>
          <w:rFonts w:ascii="SimSun" w:hAnsi="SimSun" w:eastAsia="SimSun" w:cs="SimSun"/>
          <w:sz w:val="23"/>
          <w:szCs w:val="23"/>
          <w:spacing w:val="7"/>
        </w:rPr>
        <w:t>较长时期内难以被替代。难以替代性的程度取决于能力价值持续实现的周期。</w:t>
      </w:r>
    </w:p>
    <w:p>
      <w:pPr>
        <w:ind w:left="47" w:right="171" w:firstLine="482"/>
        <w:spacing w:before="267" w:line="301" w:lineRule="auto"/>
        <w:rPr>
          <w:rFonts w:ascii="SimSun" w:hAnsi="SimSun" w:eastAsia="SimSun" w:cs="SimSun"/>
          <w:sz w:val="23"/>
          <w:szCs w:val="23"/>
        </w:rPr>
      </w:pPr>
      <w:r>
        <w:rPr>
          <w:rFonts w:ascii="SimSun" w:hAnsi="SimSun" w:eastAsia="SimSun" w:cs="SimSun"/>
          <w:sz w:val="23"/>
          <w:szCs w:val="23"/>
          <w:spacing w:val="8"/>
        </w:rPr>
        <w:t>6、叠加性。两项或多项核心竞争力有机组织起来，通过核心竞</w:t>
      </w:r>
      <w:r>
        <w:rPr>
          <w:rFonts w:ascii="SimSun" w:hAnsi="SimSun" w:eastAsia="SimSun" w:cs="SimSun"/>
          <w:sz w:val="23"/>
          <w:szCs w:val="23"/>
          <w:spacing w:val="7"/>
        </w:rPr>
        <w:t>争力的整合，</w:t>
      </w:r>
      <w:r>
        <w:rPr>
          <w:rFonts w:ascii="SimSun" w:hAnsi="SimSun" w:eastAsia="SimSun" w:cs="SimSun"/>
          <w:sz w:val="23"/>
          <w:szCs w:val="23"/>
          <w:spacing w:val="7"/>
        </w:rPr>
        <w:t>派生出一种新的核心竞争力。这种叠加不仅是</w:t>
      </w:r>
      <w:r>
        <w:rPr>
          <w:rFonts w:ascii="SimSun" w:hAnsi="SimSun" w:eastAsia="SimSun" w:cs="SimSun"/>
          <w:sz w:val="23"/>
          <w:szCs w:val="23"/>
          <w:spacing w:val="6"/>
        </w:rPr>
        <w:t>关键能力、有效能力的集中，而</w:t>
      </w:r>
    </w:p>
    <w:p>
      <w:pPr>
        <w:ind w:left="64" w:hanging="19"/>
        <w:spacing w:before="188" w:line="371" w:lineRule="auto"/>
        <w:rPr>
          <w:rFonts w:ascii="SimSun" w:hAnsi="SimSun" w:eastAsia="SimSun" w:cs="SimSun"/>
          <w:sz w:val="23"/>
          <w:szCs w:val="23"/>
        </w:rPr>
      </w:pPr>
      <w:r>
        <w:rPr>
          <w:rFonts w:ascii="SimSun" w:hAnsi="SimSun" w:eastAsia="SimSun" w:cs="SimSun"/>
          <w:sz w:val="23"/>
          <w:szCs w:val="23"/>
        </w:rPr>
        <w:t>且是那些多余、落后、无关的机制或职能的消除，企业要注重由此而形成的“1+1&gt;2”</w:t>
      </w:r>
      <w:r>
        <w:rPr>
          <w:rFonts w:ascii="SimSun" w:hAnsi="SimSun" w:eastAsia="SimSun" w:cs="SimSun"/>
          <w:sz w:val="23"/>
          <w:szCs w:val="23"/>
          <w:spacing w:val="7"/>
        </w:rPr>
        <w:t>的增值效应。很多公司组成战略联盟的原因之一，就是要取得</w:t>
      </w:r>
      <w:r>
        <w:rPr>
          <w:rFonts w:ascii="SimSun" w:hAnsi="SimSun" w:eastAsia="SimSun" w:cs="SimSun"/>
          <w:sz w:val="23"/>
          <w:szCs w:val="23"/>
          <w:spacing w:val="6"/>
        </w:rPr>
        <w:t>这种叠加优势。</w:t>
      </w:r>
    </w:p>
    <w:p>
      <w:pPr>
        <w:ind w:left="30"/>
        <w:spacing w:before="118" w:line="220" w:lineRule="auto"/>
        <w:outlineLvl w:val="1"/>
        <w:rPr>
          <w:rFonts w:ascii="SimSun" w:hAnsi="SimSun" w:eastAsia="SimSun" w:cs="SimSun"/>
          <w:sz w:val="28"/>
          <w:szCs w:val="28"/>
        </w:rPr>
      </w:pPr>
      <w:bookmarkStart w:name="bookmark13" w:id="17"/>
      <w:bookmarkEnd w:id="17"/>
      <w:r>
        <w:rPr>
          <w:rFonts w:ascii="SimSun" w:hAnsi="SimSun" w:eastAsia="SimSun" w:cs="SimSun"/>
          <w:sz w:val="28"/>
          <w:szCs w:val="28"/>
          <w:b/>
          <w:bCs/>
          <w:spacing w:val="-7"/>
        </w:rPr>
        <w:t>二、工程监理核心竞争力作用分析</w:t>
      </w:r>
    </w:p>
    <w:p>
      <w:pPr>
        <w:ind w:left="41"/>
        <w:spacing w:before="279" w:line="226" w:lineRule="auto"/>
        <w:rPr>
          <w:rFonts w:ascii="SimSun" w:hAnsi="SimSun" w:eastAsia="SimSun" w:cs="SimSun"/>
          <w:sz w:val="23"/>
          <w:szCs w:val="23"/>
        </w:rPr>
      </w:pPr>
      <w:r>
        <w:rPr>
          <w:rFonts w:ascii="SimSun" w:hAnsi="SimSun" w:eastAsia="SimSun" w:cs="SimSun"/>
          <w:sz w:val="23"/>
          <w:szCs w:val="23"/>
          <w:b/>
          <w:bCs/>
          <w:spacing w:val="3"/>
        </w:rPr>
        <w:t>1、核心竞争力是决定企业多元化经营成败的基础</w:t>
      </w:r>
    </w:p>
    <w:p>
      <w:pPr>
        <w:ind w:left="46" w:right="383" w:firstLine="493"/>
        <w:spacing w:before="258" w:line="377" w:lineRule="auto"/>
        <w:jc w:val="both"/>
        <w:rPr>
          <w:rFonts w:ascii="SimSun" w:hAnsi="SimSun" w:eastAsia="SimSun" w:cs="SimSun"/>
          <w:sz w:val="23"/>
          <w:szCs w:val="23"/>
        </w:rPr>
      </w:pPr>
      <w:r>
        <w:rPr>
          <w:rFonts w:ascii="SimSun" w:hAnsi="SimSun" w:eastAsia="SimSun" w:cs="SimSun"/>
          <w:sz w:val="23"/>
          <w:szCs w:val="23"/>
          <w:spacing w:val="12"/>
        </w:rPr>
        <w:t>多元化经营战略一直受到企业青睐。多元化战略被认为是企业扩大规模、</w:t>
      </w:r>
      <w:r>
        <w:rPr>
          <w:rFonts w:ascii="SimSun" w:hAnsi="SimSun" w:eastAsia="SimSun" w:cs="SimSun"/>
          <w:sz w:val="23"/>
          <w:szCs w:val="23"/>
          <w:spacing w:val="14"/>
        </w:rPr>
        <w:t>实施品牌效益的必经之路。如果企业在缺乏</w:t>
      </w:r>
      <w:r>
        <w:rPr>
          <w:rFonts w:ascii="SimSun" w:hAnsi="SimSun" w:eastAsia="SimSun" w:cs="SimSun"/>
          <w:sz w:val="23"/>
          <w:szCs w:val="23"/>
          <w:spacing w:val="13"/>
        </w:rPr>
        <w:t>核心竞争力的情况下又进行多元</w:t>
      </w:r>
      <w:r>
        <w:rPr>
          <w:rFonts w:ascii="SimSun" w:hAnsi="SimSun" w:eastAsia="SimSun" w:cs="SimSun"/>
          <w:sz w:val="23"/>
          <w:szCs w:val="23"/>
          <w:spacing w:val="6"/>
        </w:rPr>
        <w:t>化经营，其结局势必导致失败。这是由于以下几个</w:t>
      </w:r>
      <w:r>
        <w:rPr>
          <w:rFonts w:ascii="SimSun" w:hAnsi="SimSun" w:eastAsia="SimSun" w:cs="SimSun"/>
          <w:sz w:val="23"/>
          <w:szCs w:val="23"/>
          <w:spacing w:val="5"/>
        </w:rPr>
        <w:t>方面所决定的。</w:t>
      </w:r>
    </w:p>
    <w:p>
      <w:pPr>
        <w:ind w:left="46" w:right="601" w:firstLine="499"/>
        <w:spacing w:before="76" w:line="374" w:lineRule="auto"/>
        <w:rPr>
          <w:rFonts w:ascii="SimSun" w:hAnsi="SimSun" w:eastAsia="SimSun" w:cs="SimSun"/>
          <w:sz w:val="23"/>
          <w:szCs w:val="23"/>
        </w:rPr>
      </w:pPr>
      <w:r>
        <w:rPr>
          <w:rFonts w:ascii="SimSun" w:hAnsi="SimSun" w:eastAsia="SimSun" w:cs="SimSun"/>
          <w:sz w:val="23"/>
          <w:szCs w:val="23"/>
          <w:spacing w:val="9"/>
        </w:rPr>
        <w:t>（1）缺乏核心竞争力即意味着缺乏理解顾客价值的能力</w:t>
      </w:r>
      <w:r>
        <w:rPr>
          <w:rFonts w:ascii="SimSun" w:hAnsi="SimSun" w:eastAsia="SimSun" w:cs="SimSun"/>
          <w:sz w:val="23"/>
          <w:szCs w:val="23"/>
          <w:spacing w:val="8"/>
        </w:rPr>
        <w:t>，从而导致多元</w:t>
      </w:r>
      <w:r>
        <w:rPr>
          <w:rFonts w:ascii="SimSun" w:hAnsi="SimSun" w:eastAsia="SimSun" w:cs="SimSun"/>
          <w:sz w:val="23"/>
          <w:szCs w:val="23"/>
          <w:spacing w:val="8"/>
        </w:rPr>
        <w:t>化经营的产出不能得到顾客的认同，顾客价值就是指产品</w:t>
      </w:r>
      <w:r>
        <w:rPr>
          <w:rFonts w:ascii="SimSun" w:hAnsi="SimSun" w:eastAsia="SimSun" w:cs="SimSun"/>
          <w:sz w:val="23"/>
          <w:szCs w:val="23"/>
          <w:spacing w:val="7"/>
        </w:rPr>
        <w:t>或服务向顾客提供</w:t>
      </w:r>
      <w:r>
        <w:rPr>
          <w:rFonts w:ascii="SimSun" w:hAnsi="SimSun" w:eastAsia="SimSun" w:cs="SimSun"/>
          <w:sz w:val="23"/>
          <w:szCs w:val="23"/>
          <w:spacing w:val="7"/>
        </w:rPr>
        <w:t>的效用的多少，或顾客从中感到的满意程度。核心</w:t>
      </w:r>
      <w:r>
        <w:rPr>
          <w:rFonts w:ascii="SimSun" w:hAnsi="SimSun" w:eastAsia="SimSun" w:cs="SimSun"/>
          <w:sz w:val="23"/>
          <w:szCs w:val="23"/>
          <w:spacing w:val="6"/>
        </w:rPr>
        <w:t>竞争力是建立在准确理解</w:t>
      </w:r>
    </w:p>
    <w:p>
      <w:pPr>
        <w:ind w:left="45" w:right="599"/>
        <w:spacing w:before="2" w:line="375" w:lineRule="auto"/>
        <w:rPr>
          <w:rFonts w:ascii="SimSun" w:hAnsi="SimSun" w:eastAsia="SimSun" w:cs="SimSun"/>
          <w:sz w:val="23"/>
          <w:szCs w:val="23"/>
        </w:rPr>
      </w:pPr>
      <w:r>
        <w:rPr>
          <w:rFonts w:ascii="SimSun" w:hAnsi="SimSun" w:eastAsia="SimSun" w:cs="SimSun"/>
          <w:sz w:val="23"/>
          <w:szCs w:val="23"/>
          <w:spacing w:val="6"/>
        </w:rPr>
        <w:t>和把握顾客价值的基础上，最高境界体现在“顾客忠诚度”上，这是更高的标</w:t>
      </w:r>
      <w:r>
        <w:rPr>
          <w:rFonts w:ascii="SimSun" w:hAnsi="SimSun" w:eastAsia="SimSun" w:cs="SimSun"/>
          <w:sz w:val="23"/>
          <w:szCs w:val="23"/>
          <w:spacing w:val="4"/>
        </w:rPr>
        <w:t>准，其本质是核心价值观，后者则要求企业不但要讲企业形象和顾客满意，而</w:t>
      </w:r>
      <w:r>
        <w:rPr>
          <w:rFonts w:ascii="SimSun" w:hAnsi="SimSun" w:eastAsia="SimSun" w:cs="SimSun"/>
          <w:sz w:val="23"/>
          <w:szCs w:val="23"/>
          <w:spacing w:val="6"/>
        </w:rPr>
        <w:t>且要讲顾客忠诚。缺乏核心竞争力的企业从事多元化经营时，由于缺乏理解</w:t>
      </w:r>
    </w:p>
    <w:p>
      <w:pPr>
        <w:ind w:left="50" w:right="818" w:hanging="5"/>
        <w:spacing w:before="2" w:line="371" w:lineRule="auto"/>
        <w:rPr>
          <w:rFonts w:ascii="SimSun" w:hAnsi="SimSun" w:eastAsia="SimSun" w:cs="SimSun"/>
          <w:sz w:val="23"/>
          <w:szCs w:val="23"/>
        </w:rPr>
      </w:pPr>
      <w:r>
        <w:rPr>
          <w:rFonts w:ascii="SimSun" w:hAnsi="SimSun" w:eastAsia="SimSun" w:cs="SimSun"/>
          <w:sz w:val="23"/>
          <w:szCs w:val="23"/>
          <w:spacing w:val="5"/>
        </w:rPr>
        <w:t>顾客价值的能力，使其连做到顾客满意都勉为其难，更谈不上顾客忠诚了。</w:t>
      </w:r>
      <w:r>
        <w:rPr>
          <w:rFonts w:ascii="SimSun" w:hAnsi="SimSun" w:eastAsia="SimSun" w:cs="SimSun"/>
          <w:sz w:val="23"/>
          <w:szCs w:val="23"/>
          <w:spacing w:val="6"/>
        </w:rPr>
        <w:t>另一方面，具备核心竞争力的企业在长期的经营中做到了顾客满意，先就培</w:t>
      </w:r>
    </w:p>
    <w:p>
      <w:pPr>
        <w:spacing w:line="371" w:lineRule="auto"/>
        <w:sectPr>
          <w:footerReference w:type="default" r:id="rId15"/>
          <w:pgSz w:w="11909" w:h="16841"/>
          <w:pgMar w:top="1419" w:right="1448" w:bottom="1009" w:left="1786" w:header="0" w:footer="802" w:gutter="0"/>
        </w:sectPr>
        <w:rPr>
          <w:rFonts w:ascii="SimSun" w:hAnsi="SimSun" w:eastAsia="SimSun" w:cs="SimSun"/>
          <w:sz w:val="23"/>
          <w:szCs w:val="23"/>
        </w:rPr>
      </w:pPr>
    </w:p>
    <w:p>
      <w:pPr>
        <w:ind w:left="46" w:right="64"/>
        <w:spacing w:before="48" w:line="377" w:lineRule="auto"/>
        <w:rPr>
          <w:rFonts w:ascii="SimSun" w:hAnsi="SimSun" w:eastAsia="SimSun" w:cs="SimSun"/>
          <w:sz w:val="23"/>
          <w:szCs w:val="23"/>
        </w:rPr>
      </w:pPr>
      <w:r>
        <w:rPr>
          <w:rFonts w:ascii="SimSun" w:hAnsi="SimSun" w:eastAsia="SimSun" w:cs="SimSun"/>
          <w:sz w:val="23"/>
          <w:szCs w:val="23"/>
          <w:spacing w:val="12"/>
        </w:rPr>
        <w:t>养了大量的高忠诚顾客群，使之后来多元化经营的其它产品也备受顾</w:t>
      </w:r>
      <w:r>
        <w:rPr>
          <w:rFonts w:ascii="SimSun" w:hAnsi="SimSun" w:eastAsia="SimSun" w:cs="SimSun"/>
          <w:sz w:val="23"/>
          <w:szCs w:val="23"/>
          <w:spacing w:val="11"/>
        </w:rPr>
        <w:t>客拥戴，</w:t>
      </w:r>
      <w:r>
        <w:rPr>
          <w:rFonts w:ascii="SimSun" w:hAnsi="SimSun" w:eastAsia="SimSun" w:cs="SimSun"/>
          <w:sz w:val="23"/>
          <w:szCs w:val="23"/>
          <w:spacing w:val="4"/>
        </w:rPr>
        <w:t>这也是核心竞争力在此方面的重要体现。</w:t>
      </w:r>
    </w:p>
    <w:p>
      <w:pPr>
        <w:ind w:left="44" w:right="35" w:firstLine="494"/>
        <w:spacing w:before="72" w:line="358" w:lineRule="auto"/>
        <w:rPr>
          <w:rFonts w:ascii="SimSun" w:hAnsi="SimSun" w:eastAsia="SimSun" w:cs="SimSun"/>
          <w:sz w:val="23"/>
          <w:szCs w:val="23"/>
        </w:rPr>
      </w:pPr>
      <w:r>
        <w:rPr>
          <w:rFonts w:ascii="SimSun" w:hAnsi="SimSun" w:eastAsia="SimSun" w:cs="SimSun"/>
          <w:sz w:val="23"/>
          <w:szCs w:val="23"/>
          <w:spacing w:val="10"/>
        </w:rPr>
        <w:t>（2）缺乏核心竞争力使得企业不能获得核心技术的支持，而在多元化经</w:t>
      </w:r>
      <w:r>
        <w:rPr>
          <w:rFonts w:ascii="SimSun" w:hAnsi="SimSun" w:eastAsia="SimSun" w:cs="SimSun"/>
          <w:sz w:val="23"/>
          <w:szCs w:val="23"/>
          <w:spacing w:val="8"/>
        </w:rPr>
        <w:t>营中无法动摇传统强者地位或取得行业领先地位</w:t>
      </w:r>
      <w:r>
        <w:rPr>
          <w:rFonts w:ascii="SimSun" w:hAnsi="SimSun" w:eastAsia="SimSun" w:cs="SimSun"/>
          <w:sz w:val="23"/>
          <w:szCs w:val="23"/>
          <w:spacing w:val="7"/>
        </w:rPr>
        <w:t>，企业的核心竞争力是企业特</w:t>
      </w:r>
      <w:r>
        <w:rPr>
          <w:rFonts w:ascii="SimSun" w:hAnsi="SimSun" w:eastAsia="SimSun" w:cs="SimSun"/>
          <w:sz w:val="23"/>
          <w:szCs w:val="23"/>
          <w:spacing w:val="8"/>
        </w:rPr>
        <w:t>有的、经营化的知识体系，这种知识体系的基础</w:t>
      </w:r>
      <w:r>
        <w:rPr>
          <w:rFonts w:ascii="SimSun" w:hAnsi="SimSun" w:eastAsia="SimSun" w:cs="SimSun"/>
          <w:sz w:val="23"/>
          <w:szCs w:val="23"/>
          <w:spacing w:val="7"/>
        </w:rPr>
        <w:t>是核心技术。企业缺乏核心竞</w:t>
      </w:r>
      <w:r>
        <w:rPr>
          <w:rFonts w:ascii="SimSun" w:hAnsi="SimSun" w:eastAsia="SimSun" w:cs="SimSun"/>
          <w:sz w:val="23"/>
          <w:szCs w:val="23"/>
          <w:spacing w:val="7"/>
        </w:rPr>
        <w:t>争力使得企业无法得到核心技术的有力支持。对于从事多元化经营的企业来说</w:t>
      </w:r>
      <w:r>
        <w:rPr>
          <w:rFonts w:ascii="SimSun" w:hAnsi="SimSun" w:eastAsia="SimSun" w:cs="SimSun"/>
          <w:sz w:val="23"/>
          <w:szCs w:val="23"/>
          <w:spacing w:val="8"/>
        </w:rPr>
        <w:t>所要拓展的经营领域几乎都已有相关竞争者在参</w:t>
      </w:r>
      <w:r>
        <w:rPr>
          <w:rFonts w:ascii="SimSun" w:hAnsi="SimSun" w:eastAsia="SimSun" w:cs="SimSun"/>
          <w:sz w:val="23"/>
          <w:szCs w:val="23"/>
          <w:spacing w:val="7"/>
        </w:rPr>
        <w:t>与，并且可能已有大量的竞争</w:t>
      </w:r>
      <w:r>
        <w:rPr>
          <w:rFonts w:ascii="SimSun" w:hAnsi="SimSun" w:eastAsia="SimSun" w:cs="SimSun"/>
          <w:sz w:val="23"/>
          <w:szCs w:val="23"/>
          <w:spacing w:val="7"/>
        </w:rPr>
        <w:t>者苦心经营多年，要从竞争对手那里分割出一块市场及利润，作为后来者就必</w:t>
      </w:r>
      <w:r>
        <w:rPr>
          <w:rFonts w:ascii="SimSun" w:hAnsi="SimSun" w:eastAsia="SimSun" w:cs="SimSun"/>
          <w:sz w:val="23"/>
          <w:szCs w:val="23"/>
          <w:spacing w:val="15"/>
        </w:rPr>
        <w:t>须在技术上有所突破，否则无法吸引顾客的目</w:t>
      </w:r>
      <w:r>
        <w:rPr>
          <w:rFonts w:ascii="SimSun" w:hAnsi="SimSun" w:eastAsia="SimSun" w:cs="SimSun"/>
          <w:sz w:val="23"/>
          <w:szCs w:val="23"/>
          <w:spacing w:val="14"/>
        </w:rPr>
        <w:t>光。所以缺乏核心竞争力的企</w:t>
      </w:r>
      <w:r>
        <w:rPr>
          <w:rFonts w:ascii="SimSun" w:hAnsi="SimSun" w:eastAsia="SimSun" w:cs="SimSun"/>
          <w:sz w:val="23"/>
          <w:szCs w:val="23"/>
          <w:spacing w:val="13"/>
        </w:rPr>
        <w:t>业由于无法得到核心技术的支持，在从事多元化经营时充其</w:t>
      </w:r>
      <w:r>
        <w:rPr>
          <w:rFonts w:ascii="SimSun" w:hAnsi="SimSun" w:eastAsia="SimSun" w:cs="SimSun"/>
          <w:sz w:val="23"/>
          <w:szCs w:val="23"/>
          <w:spacing w:val="12"/>
        </w:rPr>
        <w:t>量只能作为辅助，</w:t>
      </w:r>
      <w:r>
        <w:rPr>
          <w:rFonts w:ascii="SimSun" w:hAnsi="SimSun" w:eastAsia="SimSun" w:cs="SimSun"/>
          <w:sz w:val="23"/>
          <w:szCs w:val="23"/>
          <w:spacing w:val="6"/>
        </w:rPr>
        <w:t>难有大的作为。我国监理企业必须依靠其核心技术，在市场竞争中大放异彩。</w:t>
      </w:r>
    </w:p>
    <w:p>
      <w:pPr>
        <w:ind w:left="51" w:right="232" w:firstLine="494"/>
        <w:spacing w:before="261" w:line="359" w:lineRule="auto"/>
        <w:rPr>
          <w:rFonts w:ascii="SimSun" w:hAnsi="SimSun" w:eastAsia="SimSun" w:cs="SimSun"/>
          <w:sz w:val="23"/>
          <w:szCs w:val="23"/>
        </w:rPr>
      </w:pPr>
      <w:r>
        <w:rPr>
          <w:rFonts w:ascii="SimSun" w:hAnsi="SimSun" w:eastAsia="SimSun" w:cs="SimSun"/>
          <w:sz w:val="23"/>
          <w:szCs w:val="23"/>
          <w:spacing w:val="9"/>
        </w:rPr>
        <w:t>（3）缺乏核心竞争力使得企业在多元化经营中不能获得无形资产的支撑</w:t>
      </w:r>
      <w:r>
        <w:rPr>
          <w:rFonts w:ascii="SimSun" w:hAnsi="SimSun" w:eastAsia="SimSun" w:cs="SimSun"/>
          <w:sz w:val="23"/>
          <w:szCs w:val="23"/>
          <w:spacing w:val="6"/>
        </w:rPr>
        <w:t>而显得势单力薄，事倍功半。无形资产是企业多元化经营的一项重要依托，而</w:t>
      </w:r>
      <w:r>
        <w:rPr>
          <w:rFonts w:ascii="SimSun" w:hAnsi="SimSun" w:eastAsia="SimSun" w:cs="SimSun"/>
          <w:sz w:val="23"/>
          <w:szCs w:val="23"/>
          <w:spacing w:val="6"/>
        </w:rPr>
        <w:t>且也是企业成长的重要法宝。许多企业通过多年的生产经营后，建立了强大的</w:t>
      </w:r>
      <w:r>
        <w:rPr>
          <w:rFonts w:ascii="SimSun" w:hAnsi="SimSun" w:eastAsia="SimSun" w:cs="SimSun"/>
          <w:sz w:val="23"/>
          <w:szCs w:val="23"/>
          <w:spacing w:val="7"/>
        </w:rPr>
        <w:t>无形资产，然后利用无形资产进行多元化经营使企业</w:t>
      </w:r>
      <w:r>
        <w:rPr>
          <w:rFonts w:ascii="SimSun" w:hAnsi="SimSun" w:eastAsia="SimSun" w:cs="SimSun"/>
          <w:sz w:val="23"/>
          <w:szCs w:val="23"/>
          <w:spacing w:val="6"/>
        </w:rPr>
        <w:t>获得长期持续的成长。当</w:t>
      </w:r>
      <w:r>
        <w:rPr>
          <w:rFonts w:ascii="SimSun" w:hAnsi="SimSun" w:eastAsia="SimSun" w:cs="SimSun"/>
          <w:sz w:val="23"/>
          <w:szCs w:val="23"/>
          <w:spacing w:val="7"/>
        </w:rPr>
        <w:t>行业相关性降低时，无形资产的作用就更加突出，核心竞争力</w:t>
      </w:r>
      <w:r>
        <w:rPr>
          <w:rFonts w:ascii="SimSun" w:hAnsi="SimSun" w:eastAsia="SimSun" w:cs="SimSun"/>
          <w:sz w:val="23"/>
          <w:szCs w:val="23"/>
          <w:spacing w:val="6"/>
        </w:rPr>
        <w:t>的存在形态主要</w:t>
      </w:r>
      <w:r>
        <w:rPr>
          <w:rFonts w:ascii="SimSun" w:hAnsi="SimSun" w:eastAsia="SimSun" w:cs="SimSun"/>
          <w:sz w:val="23"/>
          <w:szCs w:val="23"/>
          <w:spacing w:val="7"/>
        </w:rPr>
        <w:t>是结构性的、无形的，企业缺乏核心竞争力即意味着</w:t>
      </w:r>
      <w:r>
        <w:rPr>
          <w:rFonts w:ascii="SimSun" w:hAnsi="SimSun" w:eastAsia="SimSun" w:cs="SimSun"/>
          <w:sz w:val="23"/>
          <w:szCs w:val="23"/>
          <w:spacing w:val="6"/>
        </w:rPr>
        <w:t>企业的无形资产贫乏。由</w:t>
      </w:r>
      <w:r>
        <w:rPr>
          <w:rFonts w:ascii="SimSun" w:hAnsi="SimSun" w:eastAsia="SimSun" w:cs="SimSun"/>
          <w:sz w:val="23"/>
          <w:szCs w:val="23"/>
          <w:spacing w:val="10"/>
        </w:rPr>
        <w:t>于没有无形资产的有力支撑，使得许多从事多元化</w:t>
      </w:r>
      <w:r>
        <w:rPr>
          <w:rFonts w:ascii="SimSun" w:hAnsi="SimSun" w:eastAsia="SimSun" w:cs="SimSun"/>
          <w:sz w:val="23"/>
          <w:szCs w:val="23"/>
          <w:spacing w:val="9"/>
        </w:rPr>
        <w:t>经营的企业在营销策略上</w:t>
      </w:r>
      <w:r>
        <w:rPr>
          <w:rFonts w:ascii="SimSun" w:hAnsi="SimSun" w:eastAsia="SimSun" w:cs="SimSun"/>
          <w:sz w:val="23"/>
          <w:szCs w:val="23"/>
          <w:spacing w:val="11"/>
        </w:rPr>
        <w:t>只得依赖耗资较大的宣传投入来提升企业及其服务的知名度，但是这样做往</w:t>
      </w:r>
      <w:r>
        <w:rPr>
          <w:rFonts w:ascii="SimSun" w:hAnsi="SimSun" w:eastAsia="SimSun" w:cs="SimSun"/>
          <w:sz w:val="23"/>
          <w:szCs w:val="23"/>
          <w:spacing w:val="-1"/>
        </w:rPr>
        <w:t>往事倍功半。</w:t>
      </w:r>
    </w:p>
    <w:p>
      <w:pPr>
        <w:ind w:left="26"/>
        <w:spacing w:before="265" w:line="226" w:lineRule="auto"/>
        <w:rPr>
          <w:rFonts w:ascii="SimSun" w:hAnsi="SimSun" w:eastAsia="SimSun" w:cs="SimSun"/>
          <w:sz w:val="23"/>
          <w:szCs w:val="23"/>
        </w:rPr>
      </w:pPr>
      <w:r>
        <w:rPr>
          <w:rFonts w:ascii="SimSun" w:hAnsi="SimSun" w:eastAsia="SimSun" w:cs="SimSun"/>
          <w:sz w:val="23"/>
          <w:szCs w:val="23"/>
          <w:b/>
          <w:bCs/>
          <w:spacing w:val="4"/>
        </w:rPr>
        <w:t>2、核心竞争力是企业归核化战略的必然结果</w:t>
      </w:r>
    </w:p>
    <w:p>
      <w:pPr>
        <w:ind w:left="26" w:right="262" w:firstLine="476"/>
        <w:spacing w:before="260" w:line="375" w:lineRule="auto"/>
        <w:rPr>
          <w:rFonts w:ascii="SimSun" w:hAnsi="SimSun" w:eastAsia="SimSun" w:cs="SimSun"/>
          <w:sz w:val="23"/>
          <w:szCs w:val="23"/>
        </w:rPr>
      </w:pPr>
      <w:r>
        <w:rPr>
          <w:rFonts w:ascii="SimSun" w:hAnsi="SimSun" w:eastAsia="SimSun" w:cs="SimSun"/>
          <w:sz w:val="23"/>
          <w:szCs w:val="23"/>
          <w:spacing w:val="6"/>
        </w:rPr>
        <w:t>企业核心竞争力理论的提出是企业发展从多元化战略到归核化战略转变的</w:t>
      </w:r>
      <w:r>
        <w:rPr>
          <w:rFonts w:ascii="SimSun" w:hAnsi="SimSun" w:eastAsia="SimSun" w:cs="SimSun"/>
          <w:sz w:val="23"/>
          <w:szCs w:val="23"/>
          <w:spacing w:val="7"/>
        </w:rPr>
        <w:t>必然结果和重要标志。归核化战略是把经营重点放</w:t>
      </w:r>
      <w:r>
        <w:rPr>
          <w:rFonts w:ascii="SimSun" w:hAnsi="SimSun" w:eastAsia="SimSun" w:cs="SimSun"/>
          <w:sz w:val="23"/>
          <w:szCs w:val="23"/>
          <w:spacing w:val="6"/>
        </w:rPr>
        <w:t>在企业核心价值链上优势最</w:t>
      </w:r>
      <w:r>
        <w:rPr>
          <w:rFonts w:ascii="SimSun" w:hAnsi="SimSun" w:eastAsia="SimSun" w:cs="SimSun"/>
          <w:sz w:val="23"/>
          <w:szCs w:val="23"/>
          <w:spacing w:val="6"/>
        </w:rPr>
        <w:t>大的环节，重视能力的培育和发展，以全国</w:t>
      </w:r>
      <w:r>
        <w:rPr>
          <w:rFonts w:ascii="SimSun" w:hAnsi="SimSun" w:eastAsia="SimSun" w:cs="SimSun"/>
          <w:sz w:val="23"/>
          <w:szCs w:val="23"/>
          <w:spacing w:val="5"/>
        </w:rPr>
        <w:t>市场为目标，争取行业领先地位。</w:t>
      </w:r>
      <w:r>
        <w:rPr>
          <w:rFonts w:ascii="SimSun" w:hAnsi="SimSun" w:eastAsia="SimSun" w:cs="SimSun"/>
          <w:sz w:val="23"/>
          <w:szCs w:val="23"/>
          <w:spacing w:val="7"/>
        </w:rPr>
        <w:t>核心竞争力战略是归核化战略发展到成熟阶</w:t>
      </w:r>
      <w:r>
        <w:rPr>
          <w:rFonts w:ascii="SimSun" w:hAnsi="SimSun" w:eastAsia="SimSun" w:cs="SimSun"/>
          <w:sz w:val="23"/>
          <w:szCs w:val="23"/>
          <w:spacing w:val="6"/>
        </w:rPr>
        <w:t>段的产物，其重点是增强企业的核</w:t>
      </w:r>
      <w:r>
        <w:rPr>
          <w:rFonts w:ascii="SimSun" w:hAnsi="SimSun" w:eastAsia="SimSun" w:cs="SimSun"/>
          <w:sz w:val="23"/>
          <w:szCs w:val="23"/>
          <w:spacing w:val="7"/>
        </w:rPr>
        <w:t>心技术和核心能力并使其带来持续的竞争优</w:t>
      </w:r>
      <w:r>
        <w:rPr>
          <w:rFonts w:ascii="SimSun" w:hAnsi="SimSun" w:eastAsia="SimSun" w:cs="SimSun"/>
          <w:sz w:val="23"/>
          <w:szCs w:val="23"/>
          <w:spacing w:val="6"/>
        </w:rPr>
        <w:t>势，它一方面使归核化战略更集中</w:t>
      </w:r>
      <w:r>
        <w:rPr>
          <w:rFonts w:ascii="SimSun" w:hAnsi="SimSun" w:eastAsia="SimSun" w:cs="SimSun"/>
          <w:sz w:val="23"/>
          <w:szCs w:val="23"/>
          <w:spacing w:val="6"/>
        </w:rPr>
        <w:t>于“核心性”，另一方面又不完全等同于归核化战略</w:t>
      </w:r>
      <w:r>
        <w:rPr>
          <w:rFonts w:ascii="SimSun" w:hAnsi="SimSun" w:eastAsia="SimSun" w:cs="SimSun"/>
          <w:sz w:val="23"/>
          <w:szCs w:val="23"/>
          <w:spacing w:val="5"/>
        </w:rPr>
        <w:t>，是归核化战略的飞跃。</w:t>
      </w:r>
    </w:p>
    <w:p>
      <w:pPr>
        <w:ind w:left="46" w:right="49" w:firstLine="473"/>
        <w:spacing w:before="77" w:line="377" w:lineRule="auto"/>
        <w:rPr>
          <w:rFonts w:ascii="SimSun" w:hAnsi="SimSun" w:eastAsia="SimSun" w:cs="SimSun"/>
          <w:sz w:val="23"/>
          <w:szCs w:val="23"/>
        </w:rPr>
      </w:pPr>
      <w:r>
        <w:rPr>
          <w:rFonts w:ascii="SimSun" w:hAnsi="SimSun" w:eastAsia="SimSun" w:cs="SimSun"/>
          <w:sz w:val="23"/>
          <w:szCs w:val="23"/>
          <w:spacing w:val="13"/>
        </w:rPr>
        <w:t>在中国企业界，核心竞争力并未受到应有的重</w:t>
      </w:r>
      <w:r>
        <w:rPr>
          <w:rFonts w:ascii="SimSun" w:hAnsi="SimSun" w:eastAsia="SimSun" w:cs="SimSun"/>
          <w:sz w:val="23"/>
          <w:szCs w:val="23"/>
          <w:spacing w:val="12"/>
        </w:rPr>
        <w:t>视，人们比较重视企业管理</w:t>
      </w:r>
      <w:r>
        <w:rPr>
          <w:rFonts w:ascii="SimSun" w:hAnsi="SimSun" w:eastAsia="SimSun" w:cs="SimSun"/>
          <w:sz w:val="23"/>
          <w:szCs w:val="23"/>
          <w:spacing w:val="12"/>
        </w:rPr>
        <w:t>和市场营销，很少从企业核心竞争力的角度系统地研究和考察企业内部体制和</w:t>
      </w:r>
    </w:p>
    <w:p>
      <w:pPr>
        <w:spacing w:line="377" w:lineRule="auto"/>
        <w:sectPr>
          <w:footerReference w:type="default" r:id="rId16"/>
          <w:pgSz w:w="11909" w:h="16841"/>
          <w:pgMar w:top="1419" w:right="1786" w:bottom="1009" w:left="1786" w:header="0" w:footer="804" w:gutter="0"/>
        </w:sectPr>
        <w:rPr>
          <w:rFonts w:ascii="SimSun" w:hAnsi="SimSun" w:eastAsia="SimSun" w:cs="SimSun"/>
          <w:sz w:val="23"/>
          <w:szCs w:val="23"/>
        </w:rPr>
      </w:pPr>
    </w:p>
    <w:p>
      <w:pPr>
        <w:ind w:left="45" w:right="36" w:firstLine="1"/>
        <w:spacing w:before="49" w:line="375" w:lineRule="auto"/>
        <w:jc w:val="both"/>
        <w:rPr>
          <w:rFonts w:ascii="SimSun" w:hAnsi="SimSun" w:eastAsia="SimSun" w:cs="SimSun"/>
          <w:sz w:val="23"/>
          <w:szCs w:val="23"/>
        </w:rPr>
      </w:pPr>
      <w:r>
        <w:rPr>
          <w:rFonts w:ascii="SimSun" w:hAnsi="SimSun" w:eastAsia="SimSun" w:cs="SimSun"/>
          <w:sz w:val="23"/>
          <w:szCs w:val="23"/>
          <w:spacing w:val="12"/>
        </w:rPr>
        <w:t>文化环境，对于如何构建和提升核心竞争力，则缺乏系统的理论探讨，特别是</w:t>
      </w:r>
      <w:r>
        <w:rPr>
          <w:rFonts w:ascii="SimSun" w:hAnsi="SimSun" w:eastAsia="SimSun" w:cs="SimSun"/>
          <w:sz w:val="23"/>
          <w:szCs w:val="23"/>
          <w:spacing w:val="12"/>
        </w:rPr>
        <w:t>缺乏对中国企业核心竞争力的特殊发展规律的研究。在中国经济日益融入全球</w:t>
      </w:r>
      <w:r>
        <w:rPr>
          <w:rFonts w:ascii="SimSun" w:hAnsi="SimSun" w:eastAsia="SimSun" w:cs="SimSun"/>
          <w:sz w:val="23"/>
          <w:szCs w:val="23"/>
          <w:spacing w:val="12"/>
        </w:rPr>
        <w:t>经济体系的前提下，在异常激烈和残酷的竞争面前，企业要想生存和发展，必</w:t>
      </w:r>
      <w:r>
        <w:rPr>
          <w:rFonts w:ascii="SimSun" w:hAnsi="SimSun" w:eastAsia="SimSun" w:cs="SimSun"/>
          <w:sz w:val="23"/>
          <w:szCs w:val="23"/>
          <w:spacing w:val="12"/>
        </w:rPr>
        <w:t>须大力培育和增强企业的核心竞争力，靠核心竞争力来赢得生存权与主</w:t>
      </w:r>
      <w:r>
        <w:rPr>
          <w:rFonts w:ascii="SimSun" w:hAnsi="SimSun" w:eastAsia="SimSun" w:cs="SimSun"/>
          <w:sz w:val="23"/>
          <w:szCs w:val="23"/>
          <w:spacing w:val="11"/>
        </w:rPr>
        <w:t>动权，</w:t>
      </w:r>
      <w:r>
        <w:rPr>
          <w:rFonts w:ascii="SimSun" w:hAnsi="SimSun" w:eastAsia="SimSun" w:cs="SimSun"/>
          <w:sz w:val="23"/>
          <w:szCs w:val="23"/>
          <w:spacing w:val="12"/>
        </w:rPr>
        <w:t>没有核心竞争力，就无法迎接经济全球化的挑战，企业核心竞争力的强弱，决</w:t>
      </w:r>
      <w:r>
        <w:rPr>
          <w:rFonts w:ascii="SimSun" w:hAnsi="SimSun" w:eastAsia="SimSun" w:cs="SimSun"/>
          <w:sz w:val="23"/>
          <w:szCs w:val="23"/>
          <w:spacing w:val="13"/>
        </w:rPr>
        <w:t>定了一个企业在市场竞争中的地位和命运。因此，提高企</w:t>
      </w:r>
      <w:r>
        <w:rPr>
          <w:rFonts w:ascii="SimSun" w:hAnsi="SimSun" w:eastAsia="SimSun" w:cs="SimSun"/>
          <w:sz w:val="23"/>
          <w:szCs w:val="23"/>
          <w:spacing w:val="12"/>
        </w:rPr>
        <w:t>业核心竞争力是我国</w:t>
      </w:r>
      <w:r>
        <w:rPr>
          <w:rFonts w:ascii="SimSun" w:hAnsi="SimSun" w:eastAsia="SimSun" w:cs="SimSun"/>
          <w:sz w:val="23"/>
          <w:szCs w:val="23"/>
          <w:spacing w:val="4"/>
        </w:rPr>
        <w:t>企业适应国际竞争战略的必然选择。</w:t>
      </w:r>
    </w:p>
    <w:p>
      <w:pPr>
        <w:spacing w:line="375" w:lineRule="auto"/>
        <w:sectPr>
          <w:footerReference w:type="default" r:id="rId17"/>
          <w:pgSz w:w="11909" w:h="16841"/>
          <w:pgMar w:top="1419" w:right="1786" w:bottom="1009" w:left="1786" w:header="0" w:footer="804" w:gutter="0"/>
        </w:sectPr>
        <w:rPr>
          <w:rFonts w:ascii="SimSun" w:hAnsi="SimSun" w:eastAsia="SimSun" w:cs="SimSun"/>
          <w:sz w:val="23"/>
          <w:szCs w:val="23"/>
        </w:rPr>
      </w:pPr>
    </w:p>
    <w:p>
      <w:pPr>
        <w:ind w:left="1720"/>
        <w:spacing w:before="63" w:line="223" w:lineRule="auto"/>
        <w:outlineLvl w:val="0"/>
        <w:rPr>
          <w:rFonts w:ascii="SimSun" w:hAnsi="SimSun" w:eastAsia="SimSun" w:cs="SimSun"/>
          <w:sz w:val="31"/>
          <w:szCs w:val="31"/>
        </w:rPr>
      </w:pPr>
      <w:bookmarkStart w:name="bookmark14" w:id="18"/>
      <w:bookmarkEnd w:id="18"/>
      <w:bookmarkStart w:name="bookmark15" w:id="19"/>
      <w:bookmarkEnd w:id="19"/>
      <w:r>
        <w:rPr>
          <w:rFonts w:ascii="SimSun" w:hAnsi="SimSun" w:eastAsia="SimSun" w:cs="SimSun"/>
          <w:sz w:val="31"/>
          <w:szCs w:val="31"/>
          <w:b/>
          <w:bCs/>
          <w:spacing w:val="12"/>
        </w:rPr>
        <w:t>第四章</w:t>
      </w:r>
      <w:r>
        <w:rPr>
          <w:rFonts w:ascii="SimSun" w:hAnsi="SimSun" w:eastAsia="SimSun" w:cs="SimSun"/>
          <w:sz w:val="31"/>
          <w:szCs w:val="31"/>
          <w:spacing w:val="12"/>
        </w:rPr>
        <w:t xml:space="preserve"> </w:t>
      </w:r>
      <w:r>
        <w:rPr>
          <w:rFonts w:ascii="SimSun" w:hAnsi="SimSun" w:eastAsia="SimSun" w:cs="SimSun"/>
          <w:sz w:val="31"/>
          <w:szCs w:val="31"/>
          <w:b/>
          <w:bCs/>
          <w:spacing w:val="12"/>
        </w:rPr>
        <w:t>工程监理市场竞争策略分析</w:t>
      </w:r>
    </w:p>
    <w:p>
      <w:pPr>
        <w:pStyle w:val="BodyText"/>
        <w:spacing w:line="247" w:lineRule="auto"/>
        <w:rPr/>
      </w:pPr>
      <w:r/>
    </w:p>
    <w:p>
      <w:pPr>
        <w:ind w:left="30"/>
        <w:spacing w:before="91" w:line="221" w:lineRule="auto"/>
        <w:outlineLvl w:val="1"/>
        <w:rPr>
          <w:rFonts w:ascii="SimSun" w:hAnsi="SimSun" w:eastAsia="SimSun" w:cs="SimSun"/>
          <w:sz w:val="28"/>
          <w:szCs w:val="28"/>
        </w:rPr>
      </w:pPr>
      <w:bookmarkStart w:name="bookmark24" w:id="20"/>
      <w:bookmarkEnd w:id="20"/>
      <w:r>
        <w:rPr>
          <w:rFonts w:ascii="SimSun" w:hAnsi="SimSun" w:eastAsia="SimSun" w:cs="SimSun"/>
          <w:sz w:val="28"/>
          <w:szCs w:val="28"/>
          <w:b/>
          <w:bCs/>
          <w:spacing w:val="-7"/>
        </w:rPr>
        <w:t>一、制定企业发展战略和经营战略</w:t>
      </w:r>
    </w:p>
    <w:p>
      <w:pPr>
        <w:ind w:left="45" w:right="233" w:firstLine="474"/>
        <w:spacing w:before="277" w:line="374" w:lineRule="auto"/>
        <w:rPr>
          <w:rFonts w:ascii="SimSun" w:hAnsi="SimSun" w:eastAsia="SimSun" w:cs="SimSun"/>
          <w:sz w:val="23"/>
          <w:szCs w:val="23"/>
        </w:rPr>
      </w:pPr>
      <w:r>
        <w:rPr>
          <w:rFonts w:ascii="SimSun" w:hAnsi="SimSun" w:eastAsia="SimSun" w:cs="SimSun"/>
          <w:sz w:val="23"/>
          <w:szCs w:val="23"/>
          <w:spacing w:val="6"/>
        </w:rPr>
        <w:t>在市场化、现代化和国际化的进程中，对一个企业及其经营者来说</w:t>
      </w:r>
      <w:r>
        <w:rPr>
          <w:rFonts w:ascii="SimSun" w:hAnsi="SimSun" w:eastAsia="SimSun" w:cs="SimSun"/>
          <w:sz w:val="23"/>
          <w:szCs w:val="23"/>
          <w:spacing w:val="5"/>
        </w:rPr>
        <w:t>，</w:t>
      </w:r>
      <w:r>
        <w:rPr>
          <w:rFonts w:ascii="SimSun" w:hAnsi="SimSun" w:eastAsia="SimSun" w:cs="SimSun"/>
          <w:sz w:val="23"/>
          <w:szCs w:val="23"/>
          <w:spacing w:val="-50"/>
        </w:rPr>
        <w:t xml:space="preserve"> </w:t>
      </w:r>
      <w:r>
        <w:rPr>
          <w:rFonts w:ascii="SimSun" w:hAnsi="SimSun" w:eastAsia="SimSun" w:cs="SimSun"/>
          <w:sz w:val="23"/>
          <w:szCs w:val="23"/>
          <w:spacing w:val="5"/>
        </w:rPr>
        <w:t>企业</w:t>
      </w:r>
      <w:r>
        <w:rPr>
          <w:rFonts w:ascii="SimSun" w:hAnsi="SimSun" w:eastAsia="SimSun" w:cs="SimSun"/>
          <w:sz w:val="23"/>
          <w:szCs w:val="23"/>
          <w:spacing w:val="3"/>
        </w:rPr>
        <w:t>发展战略是企业参与激烈的竞争能否取胜的核心问题， 具有整体性、长远性、</w:t>
      </w:r>
      <w:r>
        <w:rPr>
          <w:rFonts w:ascii="SimSun" w:hAnsi="SimSun" w:eastAsia="SimSun" w:cs="SimSun"/>
          <w:sz w:val="23"/>
          <w:szCs w:val="23"/>
          <w:spacing w:val="3"/>
        </w:rPr>
        <w:t>基本性和谋略性的重要特性。</w:t>
      </w:r>
    </w:p>
    <w:p>
      <w:pPr>
        <w:ind w:left="41"/>
        <w:spacing w:before="79" w:line="226" w:lineRule="auto"/>
        <w:rPr>
          <w:rFonts w:ascii="SimSun" w:hAnsi="SimSun" w:eastAsia="SimSun" w:cs="SimSun"/>
          <w:sz w:val="23"/>
          <w:szCs w:val="23"/>
        </w:rPr>
      </w:pPr>
      <w:r>
        <w:rPr>
          <w:rFonts w:ascii="SimSun" w:hAnsi="SimSun" w:eastAsia="SimSun" w:cs="SimSun"/>
          <w:sz w:val="23"/>
          <w:szCs w:val="23"/>
          <w:b/>
          <w:bCs/>
          <w:spacing w:val="3"/>
        </w:rPr>
        <w:t>1、发展战略和经营战略对监理企业的至关重要性</w:t>
      </w:r>
    </w:p>
    <w:p>
      <w:pPr>
        <w:ind w:left="49" w:firstLine="471"/>
        <w:spacing w:before="268" w:line="375" w:lineRule="auto"/>
        <w:jc w:val="both"/>
        <w:rPr>
          <w:rFonts w:ascii="SimSun" w:hAnsi="SimSun" w:eastAsia="SimSun" w:cs="SimSun"/>
          <w:sz w:val="23"/>
          <w:szCs w:val="23"/>
        </w:rPr>
      </w:pPr>
      <w:r>
        <w:rPr>
          <w:rFonts w:ascii="SimSun" w:hAnsi="SimSun" w:eastAsia="SimSun" w:cs="SimSun"/>
          <w:sz w:val="23"/>
          <w:szCs w:val="23"/>
          <w:spacing w:val="9"/>
        </w:rPr>
        <w:t>确定企业发展战略和经营战略的核心问题在于做好企业的</w:t>
      </w:r>
      <w:r>
        <w:rPr>
          <w:rFonts w:ascii="SimSun" w:hAnsi="SimSun" w:eastAsia="SimSun" w:cs="SimSun"/>
          <w:sz w:val="23"/>
          <w:szCs w:val="23"/>
          <w:spacing w:val="8"/>
        </w:rPr>
        <w:t>战略定位。因为</w:t>
      </w:r>
      <w:r>
        <w:rPr>
          <w:rFonts w:ascii="SimSun" w:hAnsi="SimSun" w:eastAsia="SimSun" w:cs="SimSun"/>
          <w:sz w:val="23"/>
          <w:szCs w:val="23"/>
          <w:spacing w:val="7"/>
        </w:rPr>
        <w:t>战略管理的前提是定位，</w:t>
      </w:r>
      <w:r>
        <w:rPr>
          <w:rFonts w:ascii="SimSun" w:hAnsi="SimSun" w:eastAsia="SimSun" w:cs="SimSun"/>
          <w:sz w:val="23"/>
          <w:szCs w:val="23"/>
          <w:spacing w:val="-48"/>
        </w:rPr>
        <w:t xml:space="preserve"> </w:t>
      </w:r>
      <w:r>
        <w:rPr>
          <w:rFonts w:ascii="SimSun" w:hAnsi="SimSun" w:eastAsia="SimSun" w:cs="SimSun"/>
          <w:sz w:val="23"/>
          <w:szCs w:val="23"/>
          <w:spacing w:val="7"/>
        </w:rPr>
        <w:t>定位准确等于成功了一半</w:t>
      </w:r>
      <w:r>
        <w:rPr>
          <w:rFonts w:ascii="SimSun" w:hAnsi="SimSun" w:eastAsia="SimSun" w:cs="SimSun"/>
          <w:sz w:val="23"/>
          <w:szCs w:val="23"/>
          <w:spacing w:val="6"/>
        </w:rPr>
        <w:t>。当前形势下企业之间的竞</w:t>
      </w:r>
      <w:r>
        <w:rPr>
          <w:rFonts w:ascii="SimSun" w:hAnsi="SimSun" w:eastAsia="SimSun" w:cs="SimSun"/>
          <w:sz w:val="23"/>
          <w:szCs w:val="23"/>
          <w:spacing w:val="7"/>
        </w:rPr>
        <w:t>争，在相当程度上表现为企业战略思维、战略定位的竞争。</w:t>
      </w:r>
      <w:r>
        <w:rPr>
          <w:rFonts w:ascii="SimSun" w:hAnsi="SimSun" w:eastAsia="SimSun" w:cs="SimSun"/>
          <w:sz w:val="23"/>
          <w:szCs w:val="23"/>
          <w:spacing w:val="-60"/>
        </w:rPr>
        <w:t xml:space="preserve"> </w:t>
      </w:r>
      <w:r>
        <w:rPr>
          <w:rFonts w:ascii="SimSun" w:hAnsi="SimSun" w:eastAsia="SimSun" w:cs="SimSun"/>
          <w:sz w:val="23"/>
          <w:szCs w:val="23"/>
          <w:spacing w:val="7"/>
        </w:rPr>
        <w:t>一个企业只有战略</w:t>
      </w:r>
      <w:r>
        <w:rPr>
          <w:rFonts w:ascii="SimSun" w:hAnsi="SimSun" w:eastAsia="SimSun" w:cs="SimSun"/>
          <w:sz w:val="23"/>
          <w:szCs w:val="23"/>
          <w:spacing w:val="7"/>
        </w:rPr>
        <w:t>定位准确，才能顺应时代发展，</w:t>
      </w:r>
      <w:r>
        <w:rPr>
          <w:rFonts w:ascii="SimSun" w:hAnsi="SimSun" w:eastAsia="SimSun" w:cs="SimSun"/>
          <w:sz w:val="23"/>
          <w:szCs w:val="23"/>
          <w:spacing w:val="-61"/>
        </w:rPr>
        <w:t xml:space="preserve"> </w:t>
      </w:r>
      <w:r>
        <w:rPr>
          <w:rFonts w:ascii="SimSun" w:hAnsi="SimSun" w:eastAsia="SimSun" w:cs="SimSun"/>
          <w:sz w:val="23"/>
          <w:szCs w:val="23"/>
          <w:spacing w:val="7"/>
        </w:rPr>
        <w:t>抓住机遇；反之，一个企业如果在战略定位上</w:t>
      </w:r>
      <w:r>
        <w:rPr>
          <w:rFonts w:ascii="SimSun" w:hAnsi="SimSun" w:eastAsia="SimSun" w:cs="SimSun"/>
          <w:sz w:val="23"/>
          <w:szCs w:val="23"/>
          <w:spacing w:val="7"/>
        </w:rPr>
        <w:t>不准，那么企业就会遭受挫折，</w:t>
      </w:r>
      <w:r>
        <w:rPr>
          <w:rFonts w:ascii="SimSun" w:hAnsi="SimSun" w:eastAsia="SimSun" w:cs="SimSun"/>
          <w:sz w:val="23"/>
          <w:szCs w:val="23"/>
          <w:spacing w:val="-61"/>
        </w:rPr>
        <w:t xml:space="preserve"> </w:t>
      </w:r>
      <w:r>
        <w:rPr>
          <w:rFonts w:ascii="SimSun" w:hAnsi="SimSun" w:eastAsia="SimSun" w:cs="SimSun"/>
          <w:sz w:val="23"/>
          <w:szCs w:val="23"/>
          <w:spacing w:val="7"/>
        </w:rPr>
        <w:t>甚至导致破产。因此，如何在激烈的市场竞争</w:t>
      </w:r>
      <w:r>
        <w:rPr>
          <w:rFonts w:ascii="SimSun" w:hAnsi="SimSun" w:eastAsia="SimSun" w:cs="SimSun"/>
          <w:sz w:val="23"/>
          <w:szCs w:val="23"/>
          <w:spacing w:val="7"/>
        </w:rPr>
        <w:t>中，切合实际做好战略定位，进而制定和执行企业发展战略和经营，</w:t>
      </w:r>
      <w:r>
        <w:rPr>
          <w:rFonts w:ascii="SimSun" w:hAnsi="SimSun" w:eastAsia="SimSun" w:cs="SimSun"/>
          <w:sz w:val="23"/>
          <w:szCs w:val="23"/>
          <w:spacing w:val="-61"/>
        </w:rPr>
        <w:t xml:space="preserve"> </w:t>
      </w:r>
      <w:r>
        <w:rPr>
          <w:rFonts w:ascii="SimSun" w:hAnsi="SimSun" w:eastAsia="SimSun" w:cs="SimSun"/>
          <w:sz w:val="23"/>
          <w:szCs w:val="23"/>
          <w:spacing w:val="7"/>
        </w:rPr>
        <w:t>并由此引</w:t>
      </w:r>
      <w:r>
        <w:rPr>
          <w:rFonts w:ascii="SimSun" w:hAnsi="SimSun" w:eastAsia="SimSun" w:cs="SimSun"/>
          <w:sz w:val="23"/>
          <w:szCs w:val="23"/>
          <w:spacing w:val="8"/>
        </w:rPr>
        <w:t>导企业核心竞争力的培育和提升，已经成为决定企业能</w:t>
      </w:r>
      <w:r>
        <w:rPr>
          <w:rFonts w:ascii="SimSun" w:hAnsi="SimSun" w:eastAsia="SimSun" w:cs="SimSun"/>
          <w:sz w:val="23"/>
          <w:szCs w:val="23"/>
          <w:spacing w:val="7"/>
        </w:rPr>
        <w:t>否立于不败之地的关键。</w:t>
      </w:r>
    </w:p>
    <w:p>
      <w:pPr>
        <w:ind w:left="26"/>
        <w:spacing w:before="77" w:line="226" w:lineRule="auto"/>
        <w:rPr>
          <w:rFonts w:ascii="SimSun" w:hAnsi="SimSun" w:eastAsia="SimSun" w:cs="SimSun"/>
          <w:sz w:val="23"/>
          <w:szCs w:val="23"/>
        </w:rPr>
      </w:pPr>
      <w:r>
        <w:rPr>
          <w:rFonts w:ascii="SimSun" w:hAnsi="SimSun" w:eastAsia="SimSun" w:cs="SimSun"/>
          <w:sz w:val="23"/>
          <w:szCs w:val="23"/>
          <w:b/>
          <w:bCs/>
          <w:spacing w:val="5"/>
        </w:rPr>
        <w:t>2、监理企业发展战略和经营战略的制定策略</w:t>
      </w:r>
    </w:p>
    <w:p>
      <w:pPr>
        <w:ind w:left="44" w:right="41" w:firstLine="485"/>
        <w:spacing w:before="261" w:line="375" w:lineRule="auto"/>
        <w:jc w:val="both"/>
        <w:rPr>
          <w:rFonts w:ascii="SimSun" w:hAnsi="SimSun" w:eastAsia="SimSun" w:cs="SimSun"/>
          <w:sz w:val="23"/>
          <w:szCs w:val="23"/>
        </w:rPr>
      </w:pPr>
      <w:r>
        <w:rPr>
          <w:rFonts w:ascii="SimSun" w:hAnsi="SimSun" w:eastAsia="SimSun" w:cs="SimSun"/>
          <w:sz w:val="23"/>
          <w:szCs w:val="23"/>
          <w:spacing w:val="11"/>
        </w:rPr>
        <w:t>我国的公路、水利监理企业大多属于中小型企业，</w:t>
      </w:r>
      <w:r>
        <w:rPr>
          <w:rFonts w:ascii="SimSun" w:hAnsi="SimSun" w:eastAsia="SimSun" w:cs="SimSun"/>
          <w:sz w:val="23"/>
          <w:szCs w:val="23"/>
          <w:spacing w:val="-40"/>
        </w:rPr>
        <w:t xml:space="preserve"> </w:t>
      </w:r>
      <w:r>
        <w:rPr>
          <w:rFonts w:ascii="SimSun" w:hAnsi="SimSun" w:eastAsia="SimSun" w:cs="SimSun"/>
          <w:sz w:val="23"/>
          <w:szCs w:val="23"/>
          <w:spacing w:val="11"/>
        </w:rPr>
        <w:t>尚处于发展阶段，一般</w:t>
      </w:r>
      <w:r>
        <w:rPr>
          <w:rFonts w:ascii="SimSun" w:hAnsi="SimSun" w:eastAsia="SimSun" w:cs="SimSun"/>
          <w:sz w:val="23"/>
          <w:szCs w:val="23"/>
          <w:spacing w:val="13"/>
        </w:rPr>
        <w:t>采用专业化的经营模式，先做专再做大，先做大再做强，这是中小监理企业保</w:t>
      </w:r>
      <w:r>
        <w:rPr>
          <w:rFonts w:ascii="SimSun" w:hAnsi="SimSun" w:eastAsia="SimSun" w:cs="SimSun"/>
          <w:sz w:val="23"/>
          <w:szCs w:val="23"/>
          <w:spacing w:val="14"/>
        </w:rPr>
        <w:t>持竞争力的前提。公路、水利监理项目一般为</w:t>
      </w:r>
      <w:r>
        <w:rPr>
          <w:rFonts w:ascii="SimSun" w:hAnsi="SimSun" w:eastAsia="SimSun" w:cs="SimSun"/>
          <w:sz w:val="23"/>
          <w:szCs w:val="23"/>
          <w:spacing w:val="13"/>
        </w:rPr>
        <w:t>“大监理”、“小业主”，所以</w:t>
      </w:r>
      <w:r>
        <w:rPr>
          <w:rFonts w:ascii="SimSun" w:hAnsi="SimSun" w:eastAsia="SimSun" w:cs="SimSun"/>
          <w:sz w:val="23"/>
          <w:szCs w:val="23"/>
          <w:spacing w:val="13"/>
        </w:rPr>
        <w:t>首先要做好公路、水利监理这个主流市场，再考虑市场拓展的问题。对于企业</w:t>
      </w:r>
      <w:r>
        <w:rPr>
          <w:rFonts w:ascii="SimSun" w:hAnsi="SimSun" w:eastAsia="SimSun" w:cs="SimSun"/>
          <w:sz w:val="23"/>
          <w:szCs w:val="23"/>
          <w:spacing w:val="13"/>
        </w:rPr>
        <w:t>规模较大，实力较强的监理企业，应该考虑多元化的经营战略，也要依托于监</w:t>
      </w:r>
      <w:r>
        <w:rPr>
          <w:rFonts w:ascii="SimSun" w:hAnsi="SimSun" w:eastAsia="SimSun" w:cs="SimSun"/>
          <w:sz w:val="23"/>
          <w:szCs w:val="23"/>
          <w:spacing w:val="13"/>
        </w:rPr>
        <w:t>理业务，发展项目管理、项目代建、前期手续办理、造价咨询、招标代理、工</w:t>
      </w:r>
      <w:r>
        <w:rPr>
          <w:rFonts w:ascii="SimSun" w:hAnsi="SimSun" w:eastAsia="SimSun" w:cs="SimSun"/>
          <w:sz w:val="23"/>
          <w:szCs w:val="23"/>
          <w:spacing w:val="8"/>
        </w:rPr>
        <w:t>程咨询、设计咨询等相关业务。</w:t>
      </w:r>
      <w:r>
        <w:rPr>
          <w:rFonts w:ascii="SimSun" w:hAnsi="SimSun" w:eastAsia="SimSun" w:cs="SimSun"/>
          <w:sz w:val="23"/>
          <w:szCs w:val="23"/>
          <w:spacing w:val="68"/>
        </w:rPr>
        <w:t xml:space="preserve"> </w:t>
      </w:r>
      <w:r>
        <w:rPr>
          <w:rFonts w:ascii="SimSun" w:hAnsi="SimSun" w:eastAsia="SimSun" w:cs="SimSun"/>
          <w:sz w:val="23"/>
          <w:szCs w:val="23"/>
          <w:spacing w:val="8"/>
        </w:rPr>
        <w:t>通过拓展业务，扩大企业经营规模，提高企业</w:t>
      </w:r>
      <w:r>
        <w:rPr>
          <w:rFonts w:ascii="SimSun" w:hAnsi="SimSun" w:eastAsia="SimSun" w:cs="SimSun"/>
          <w:sz w:val="23"/>
          <w:szCs w:val="23"/>
          <w:spacing w:val="6"/>
        </w:rPr>
        <w:t>的综合能力，促进企业核心竞争力的发展，增强企业的市场竞争力。</w:t>
      </w:r>
    </w:p>
    <w:p>
      <w:pPr>
        <w:ind w:left="48" w:right="41" w:firstLine="480"/>
        <w:spacing w:before="78" w:line="375" w:lineRule="auto"/>
        <w:rPr>
          <w:rFonts w:ascii="SimSun" w:hAnsi="SimSun" w:eastAsia="SimSun" w:cs="SimSun"/>
          <w:sz w:val="23"/>
          <w:szCs w:val="23"/>
        </w:rPr>
      </w:pPr>
      <w:r>
        <w:rPr>
          <w:rFonts w:ascii="SimSun" w:hAnsi="SimSun" w:eastAsia="SimSun" w:cs="SimSun"/>
          <w:sz w:val="23"/>
          <w:szCs w:val="23"/>
          <w:spacing w:val="14"/>
        </w:rPr>
        <w:t>监理企业开展多元化经营，为业主提供多元化服</w:t>
      </w:r>
      <w:r>
        <w:rPr>
          <w:rFonts w:ascii="SimSun" w:hAnsi="SimSun" w:eastAsia="SimSun" w:cs="SimSun"/>
          <w:sz w:val="23"/>
          <w:szCs w:val="23"/>
          <w:spacing w:val="13"/>
        </w:rPr>
        <w:t>务，是监理行业发展的趋</w:t>
      </w:r>
      <w:r>
        <w:rPr>
          <w:rFonts w:ascii="SimSun" w:hAnsi="SimSun" w:eastAsia="SimSun" w:cs="SimSun"/>
          <w:sz w:val="23"/>
          <w:szCs w:val="23"/>
          <w:spacing w:val="9"/>
        </w:rPr>
        <w:t>势。建设部2003年2月出台的《关于培育发展工程总承包和工程项目管理企业的</w:t>
      </w:r>
      <w:r>
        <w:rPr>
          <w:rFonts w:ascii="SimSun" w:hAnsi="SimSun" w:eastAsia="SimSun" w:cs="SimSun"/>
          <w:sz w:val="23"/>
          <w:szCs w:val="23"/>
          <w:spacing w:val="7"/>
        </w:rPr>
        <w:t>指导意见》（建市【2003】30号</w:t>
      </w:r>
      <w:r>
        <w:rPr>
          <w:rFonts w:ascii="SimSun" w:hAnsi="SimSun" w:eastAsia="SimSun" w:cs="SimSun"/>
          <w:sz w:val="23"/>
          <w:szCs w:val="23"/>
          <w:spacing w:val="-12"/>
        </w:rPr>
        <w:t>），</w:t>
      </w:r>
      <w:r>
        <w:rPr>
          <w:rFonts w:ascii="SimSun" w:hAnsi="SimSun" w:eastAsia="SimSun" w:cs="SimSun"/>
          <w:sz w:val="23"/>
          <w:szCs w:val="23"/>
          <w:spacing w:val="7"/>
        </w:rPr>
        <w:t>明确提出鼓励有资质的监理企业为业主提供</w:t>
      </w:r>
      <w:r>
        <w:rPr>
          <w:rFonts w:ascii="SimSun" w:hAnsi="SimSun" w:eastAsia="SimSun" w:cs="SimSun"/>
          <w:sz w:val="23"/>
          <w:szCs w:val="23"/>
          <w:spacing w:val="10"/>
        </w:rPr>
        <w:t>项目全过程的、更为广泛的项目管理服务， 也充分体</w:t>
      </w:r>
      <w:r>
        <w:rPr>
          <w:rFonts w:ascii="SimSun" w:hAnsi="SimSun" w:eastAsia="SimSun" w:cs="SimSun"/>
          <w:sz w:val="23"/>
          <w:szCs w:val="23"/>
          <w:spacing w:val="9"/>
        </w:rPr>
        <w:t>现了这一发展趋势。我国</w:t>
      </w:r>
      <w:r>
        <w:rPr>
          <w:rFonts w:ascii="SimSun" w:hAnsi="SimSun" w:eastAsia="SimSun" w:cs="SimSun"/>
          <w:sz w:val="23"/>
          <w:szCs w:val="23"/>
          <w:spacing w:val="12"/>
        </w:rPr>
        <w:t>的监理企业必然要逐步与国际惯例接轨，积极拓展项目管理业务，走专业化、</w:t>
      </w:r>
      <w:r>
        <w:rPr>
          <w:rFonts w:ascii="SimSun" w:hAnsi="SimSun" w:eastAsia="SimSun" w:cs="SimSun"/>
          <w:sz w:val="23"/>
          <w:szCs w:val="23"/>
          <w:spacing w:val="9"/>
        </w:rPr>
        <w:t>多元化道路， 向大咨询、提供综合服务方向发展。当前国内实力较强的公路、</w:t>
      </w:r>
    </w:p>
    <w:p>
      <w:pPr>
        <w:spacing w:line="375" w:lineRule="auto"/>
        <w:sectPr>
          <w:footerReference w:type="default" r:id="rId18"/>
          <w:pgSz w:w="11909" w:h="16841"/>
          <w:pgMar w:top="1422" w:right="1752" w:bottom="1009" w:left="1786" w:header="0" w:footer="802" w:gutter="0"/>
        </w:sectPr>
        <w:rPr>
          <w:rFonts w:ascii="SimSun" w:hAnsi="SimSun" w:eastAsia="SimSun" w:cs="SimSun"/>
          <w:sz w:val="23"/>
          <w:szCs w:val="23"/>
        </w:rPr>
      </w:pPr>
    </w:p>
    <w:p>
      <w:pPr>
        <w:ind w:left="44" w:right="203" w:firstLine="3"/>
        <w:spacing w:before="46" w:line="375" w:lineRule="auto"/>
        <w:rPr>
          <w:rFonts w:ascii="SimSun" w:hAnsi="SimSun" w:eastAsia="SimSun" w:cs="SimSun"/>
          <w:sz w:val="23"/>
          <w:szCs w:val="23"/>
        </w:rPr>
      </w:pPr>
      <w:r>
        <w:rPr>
          <w:rFonts w:ascii="SimSun" w:hAnsi="SimSun" w:eastAsia="SimSun" w:cs="SimSun"/>
          <w:sz w:val="23"/>
          <w:szCs w:val="23"/>
          <w:spacing w:val="13"/>
        </w:rPr>
        <w:t>水利监理企业，特别是依托于设计咨询行业的监理单位，都已开始进行公路、</w:t>
      </w:r>
      <w:r>
        <w:rPr>
          <w:rFonts w:ascii="SimSun" w:hAnsi="SimSun" w:eastAsia="SimSun" w:cs="SimSun"/>
          <w:sz w:val="23"/>
          <w:szCs w:val="23"/>
          <w:spacing w:val="10"/>
        </w:rPr>
        <w:t>水利相关领域的多元化拓展。从总体上看， 代表业主进行全过程</w:t>
      </w:r>
      <w:r>
        <w:rPr>
          <w:rFonts w:ascii="SimSun" w:hAnsi="SimSun" w:eastAsia="SimSun" w:cs="SimSun"/>
          <w:sz w:val="23"/>
          <w:szCs w:val="23"/>
          <w:spacing w:val="9"/>
        </w:rPr>
        <w:t>、全方位的工</w:t>
      </w:r>
      <w:r>
        <w:rPr>
          <w:rFonts w:ascii="SimSun" w:hAnsi="SimSun" w:eastAsia="SimSun" w:cs="SimSun"/>
          <w:sz w:val="23"/>
          <w:szCs w:val="23"/>
          <w:spacing w:val="13"/>
        </w:rPr>
        <w:t>程项目管理服务，将是我国监理行业发展的方向。依托于企业自有的强大的设</w:t>
      </w:r>
      <w:r>
        <w:rPr>
          <w:rFonts w:ascii="SimSun" w:hAnsi="SimSun" w:eastAsia="SimSun" w:cs="SimSun"/>
          <w:sz w:val="23"/>
          <w:szCs w:val="23"/>
          <w:spacing w:val="13"/>
        </w:rPr>
        <w:t>计咨询能力和监理管理能力，开展多项设计施工总承包项目、项目代建、海外</w:t>
      </w:r>
      <w:r>
        <w:rPr>
          <w:rFonts w:ascii="SimSun" w:hAnsi="SimSun" w:eastAsia="SimSun" w:cs="SimSun"/>
          <w:sz w:val="23"/>
          <w:szCs w:val="23"/>
          <w:spacing w:val="4"/>
        </w:rPr>
        <w:t>工程监理等业务，</w:t>
      </w:r>
      <w:r>
        <w:rPr>
          <w:rFonts w:ascii="SimSun" w:hAnsi="SimSun" w:eastAsia="SimSun" w:cs="SimSun"/>
          <w:sz w:val="23"/>
          <w:szCs w:val="23"/>
          <w:spacing w:val="-34"/>
        </w:rPr>
        <w:t xml:space="preserve"> </w:t>
      </w:r>
      <w:r>
        <w:rPr>
          <w:rFonts w:ascii="SimSun" w:hAnsi="SimSun" w:eastAsia="SimSun" w:cs="SimSun"/>
          <w:sz w:val="23"/>
          <w:szCs w:val="23"/>
          <w:spacing w:val="4"/>
        </w:rPr>
        <w:t>能取得良好的经济效益，提升了企业的竞争力。</w:t>
      </w:r>
    </w:p>
    <w:p>
      <w:pPr>
        <w:ind w:left="30"/>
        <w:spacing w:before="90" w:line="220" w:lineRule="auto"/>
        <w:outlineLvl w:val="1"/>
        <w:rPr>
          <w:rFonts w:ascii="SimSun" w:hAnsi="SimSun" w:eastAsia="SimSun" w:cs="SimSun"/>
          <w:sz w:val="28"/>
          <w:szCs w:val="28"/>
        </w:rPr>
      </w:pPr>
      <w:bookmarkStart w:name="bookmark16" w:id="21"/>
      <w:bookmarkEnd w:id="21"/>
      <w:r>
        <w:rPr>
          <w:rFonts w:ascii="SimSun" w:hAnsi="SimSun" w:eastAsia="SimSun" w:cs="SimSun"/>
          <w:sz w:val="28"/>
          <w:szCs w:val="28"/>
          <w:b/>
          <w:bCs/>
          <w:spacing w:val="-6"/>
        </w:rPr>
        <w:t>二、以高质量管理提升企业核心竞争力</w:t>
      </w:r>
    </w:p>
    <w:p>
      <w:pPr>
        <w:ind w:left="45" w:right="97" w:firstLine="489"/>
        <w:spacing w:before="280" w:line="375" w:lineRule="auto"/>
        <w:rPr>
          <w:rFonts w:ascii="SimSun" w:hAnsi="SimSun" w:eastAsia="SimSun" w:cs="SimSun"/>
          <w:sz w:val="23"/>
          <w:szCs w:val="23"/>
        </w:rPr>
      </w:pPr>
      <w:r>
        <w:rPr>
          <w:rFonts w:ascii="SimSun" w:hAnsi="SimSun" w:eastAsia="SimSun" w:cs="SimSun"/>
          <w:sz w:val="23"/>
          <w:szCs w:val="23"/>
          <w:spacing w:val="11"/>
        </w:rPr>
        <w:t>高质量管理被誉为提高企业效益和竞争力的最佳途径。纵</w:t>
      </w:r>
      <w:r>
        <w:rPr>
          <w:rFonts w:ascii="SimSun" w:hAnsi="SimSun" w:eastAsia="SimSun" w:cs="SimSun"/>
          <w:sz w:val="23"/>
          <w:szCs w:val="23"/>
          <w:spacing w:val="10"/>
        </w:rPr>
        <w:t>观国内外一切成</w:t>
      </w:r>
      <w:r>
        <w:rPr>
          <w:rFonts w:ascii="SimSun" w:hAnsi="SimSun" w:eastAsia="SimSun" w:cs="SimSun"/>
          <w:sz w:val="23"/>
          <w:szCs w:val="23"/>
          <w:spacing w:val="11"/>
        </w:rPr>
        <w:t>功的企业，其成功的原因固然很多，但无一例外地都把提高产品质量和品牌作</w:t>
      </w:r>
      <w:r>
        <w:rPr>
          <w:rFonts w:ascii="SimSun" w:hAnsi="SimSun" w:eastAsia="SimSun" w:cs="SimSun"/>
          <w:sz w:val="23"/>
          <w:szCs w:val="23"/>
          <w:spacing w:val="11"/>
        </w:rPr>
        <w:t>为战略问题放在企业生存发展的首位。因此，监理企业要制定切实可行的质量</w:t>
      </w:r>
      <w:r>
        <w:rPr>
          <w:rFonts w:ascii="SimSun" w:hAnsi="SimSun" w:eastAsia="SimSun" w:cs="SimSun"/>
          <w:sz w:val="23"/>
          <w:szCs w:val="23"/>
          <w:spacing w:val="11"/>
        </w:rPr>
        <w:t>发展目标，建立运转有效的、完善的质量保证体系。认真贯彻质量管理和质量</w:t>
      </w:r>
      <w:r>
        <w:rPr>
          <w:rFonts w:ascii="SimSun" w:hAnsi="SimSun" w:eastAsia="SimSun" w:cs="SimSun"/>
          <w:sz w:val="23"/>
          <w:szCs w:val="23"/>
          <w:spacing w:val="9"/>
        </w:rPr>
        <w:t>保证系，积极推动质量认证工作，并借鉴一些国内外优秀企业的质量管理方法，</w:t>
      </w:r>
      <w:r>
        <w:rPr>
          <w:rFonts w:ascii="SimSun" w:hAnsi="SimSun" w:eastAsia="SimSun" w:cs="SimSun"/>
          <w:sz w:val="23"/>
          <w:szCs w:val="23"/>
          <w:spacing w:val="7"/>
        </w:rPr>
        <w:t>推行“零缺陷”和可靠性管理，提高企业的质量管理水平。</w:t>
      </w:r>
    </w:p>
    <w:p>
      <w:pPr>
        <w:ind w:left="41"/>
        <w:spacing w:before="77" w:line="226" w:lineRule="auto"/>
        <w:rPr>
          <w:rFonts w:ascii="SimSun" w:hAnsi="SimSun" w:eastAsia="SimSun" w:cs="SimSun"/>
          <w:sz w:val="23"/>
          <w:szCs w:val="23"/>
        </w:rPr>
      </w:pPr>
      <w:r>
        <w:rPr>
          <w:rFonts w:ascii="SimSun" w:hAnsi="SimSun" w:eastAsia="SimSun" w:cs="SimSun"/>
          <w:sz w:val="23"/>
          <w:szCs w:val="23"/>
          <w:b/>
          <w:bCs/>
          <w:spacing w:val="3"/>
        </w:rPr>
        <w:t>1、监理企业导入质量管理体系的必要性</w:t>
      </w:r>
    </w:p>
    <w:p>
      <w:pPr>
        <w:ind w:left="46" w:right="352" w:firstLine="484"/>
        <w:spacing w:before="259" w:line="377" w:lineRule="auto"/>
        <w:jc w:val="both"/>
        <w:rPr>
          <w:rFonts w:ascii="SimSun" w:hAnsi="SimSun" w:eastAsia="SimSun" w:cs="SimSun"/>
          <w:sz w:val="23"/>
          <w:szCs w:val="23"/>
        </w:rPr>
      </w:pPr>
      <w:r>
        <w:rPr>
          <w:rFonts w:ascii="SimSun" w:hAnsi="SimSun" w:eastAsia="SimSun" w:cs="SimSun"/>
          <w:sz w:val="23"/>
          <w:szCs w:val="23"/>
          <w:spacing w:val="7"/>
        </w:rPr>
        <w:t>从质量管理体系产生的背景来看，其产生的一</w:t>
      </w:r>
      <w:r>
        <w:rPr>
          <w:rFonts w:ascii="SimSun" w:hAnsi="SimSun" w:eastAsia="SimSun" w:cs="SimSun"/>
          <w:sz w:val="23"/>
          <w:szCs w:val="23"/>
          <w:spacing w:val="6"/>
        </w:rPr>
        <w:t>个主要原因是企业自身发展</w:t>
      </w:r>
      <w:r>
        <w:rPr>
          <w:rFonts w:ascii="SimSun" w:hAnsi="SimSun" w:eastAsia="SimSun" w:cs="SimSun"/>
          <w:sz w:val="23"/>
          <w:szCs w:val="23"/>
          <w:spacing w:val="2"/>
        </w:rPr>
        <w:t>的要求。随着企业的逐步发展壮大，必须采取更为现代化的管理模式，包括质量</w:t>
      </w:r>
      <w:r>
        <w:rPr>
          <w:rFonts w:ascii="SimSun" w:hAnsi="SimSun" w:eastAsia="SimSun" w:cs="SimSun"/>
          <w:sz w:val="23"/>
          <w:szCs w:val="23"/>
          <w:spacing w:val="7"/>
        </w:rPr>
        <w:t>管理、职业健康、安全管理等，</w:t>
      </w:r>
      <w:r>
        <w:rPr>
          <w:rFonts w:ascii="SimSun" w:hAnsi="SimSun" w:eastAsia="SimSun" w:cs="SimSun"/>
          <w:sz w:val="23"/>
          <w:szCs w:val="23"/>
          <w:spacing w:val="-60"/>
        </w:rPr>
        <w:t xml:space="preserve"> </w:t>
      </w:r>
      <w:r>
        <w:rPr>
          <w:rFonts w:ascii="SimSun" w:hAnsi="SimSun" w:eastAsia="SimSun" w:cs="SimSun"/>
          <w:sz w:val="23"/>
          <w:szCs w:val="23"/>
          <w:spacing w:val="7"/>
        </w:rPr>
        <w:t>使得所有生产经营活动科学化、标准化和程序</w:t>
      </w:r>
      <w:r>
        <w:rPr>
          <w:rFonts w:ascii="SimSun" w:hAnsi="SimSun" w:eastAsia="SimSun" w:cs="SimSun"/>
          <w:sz w:val="23"/>
          <w:szCs w:val="23"/>
          <w:spacing w:val="-9"/>
        </w:rPr>
        <w:t>化。</w:t>
      </w:r>
    </w:p>
    <w:p>
      <w:pPr>
        <w:ind w:left="44" w:right="284" w:firstLine="484"/>
        <w:spacing w:before="69" w:line="375" w:lineRule="auto"/>
        <w:jc w:val="both"/>
        <w:rPr>
          <w:rFonts w:ascii="SimSun" w:hAnsi="SimSun" w:eastAsia="SimSun" w:cs="SimSun"/>
          <w:sz w:val="23"/>
          <w:szCs w:val="23"/>
        </w:rPr>
      </w:pPr>
      <w:r>
        <w:rPr>
          <w:rFonts w:ascii="SimSun" w:hAnsi="SimSun" w:eastAsia="SimSun" w:cs="SimSun"/>
          <w:sz w:val="23"/>
          <w:szCs w:val="23"/>
          <w:spacing w:val="11"/>
        </w:rPr>
        <w:t>监理企业是工程建设参与主体，是建设方与施工方之间的纽带，是政府主</w:t>
      </w:r>
      <w:r>
        <w:rPr>
          <w:rFonts w:ascii="SimSun" w:hAnsi="SimSun" w:eastAsia="SimSun" w:cs="SimSun"/>
          <w:sz w:val="23"/>
          <w:szCs w:val="23"/>
          <w:spacing w:val="11"/>
        </w:rPr>
        <w:t>管部门、勘察、设计、造价咨询、试验检测等机构联系的桥梁，承担着建设项</w:t>
      </w:r>
      <w:r>
        <w:rPr>
          <w:rFonts w:ascii="SimSun" w:hAnsi="SimSun" w:eastAsia="SimSun" w:cs="SimSun"/>
          <w:sz w:val="23"/>
          <w:szCs w:val="23"/>
          <w:spacing w:val="11"/>
        </w:rPr>
        <w:t>目进度控制、成本控制、质量控制和安全生产监督管理的重任。为实现监理企</w:t>
      </w:r>
      <w:r>
        <w:rPr>
          <w:rFonts w:ascii="SimSun" w:hAnsi="SimSun" w:eastAsia="SimSun" w:cs="SimSun"/>
          <w:sz w:val="23"/>
          <w:szCs w:val="23"/>
          <w:spacing w:val="11"/>
        </w:rPr>
        <w:t>业管理工作的科学化、规范化和标准化，努力构建和实践科学管理、依法管理</w:t>
      </w:r>
      <w:r>
        <w:rPr>
          <w:rFonts w:ascii="SimSun" w:hAnsi="SimSun" w:eastAsia="SimSun" w:cs="SimSun"/>
          <w:sz w:val="23"/>
          <w:szCs w:val="23"/>
          <w:spacing w:val="14"/>
        </w:rPr>
        <w:t>的现代管理模式，提高行业整体管理水平和总体竞争力，实施</w:t>
      </w:r>
      <w:r>
        <w:rPr>
          <w:rFonts w:ascii="SimSun" w:hAnsi="SimSun" w:eastAsia="SimSun" w:cs="SimSun"/>
          <w:sz w:val="23"/>
          <w:szCs w:val="23"/>
        </w:rPr>
        <w:t>ISO</w:t>
      </w:r>
      <w:r>
        <w:rPr>
          <w:rFonts w:ascii="SimSun" w:hAnsi="SimSun" w:eastAsia="SimSun" w:cs="SimSun"/>
          <w:sz w:val="23"/>
          <w:szCs w:val="23"/>
          <w:spacing w:val="14"/>
        </w:rPr>
        <w:t>9000质量管</w:t>
      </w:r>
      <w:r>
        <w:rPr>
          <w:rFonts w:ascii="SimSun" w:hAnsi="SimSun" w:eastAsia="SimSun" w:cs="SimSun"/>
          <w:sz w:val="23"/>
          <w:szCs w:val="23"/>
          <w:spacing w:val="11"/>
        </w:rPr>
        <w:t>理体系，是提高监理企业自身竞争力的有效方法，是监理企业</w:t>
      </w:r>
      <w:r>
        <w:rPr>
          <w:rFonts w:ascii="SimSun" w:hAnsi="SimSun" w:eastAsia="SimSun" w:cs="SimSun"/>
          <w:sz w:val="23"/>
          <w:szCs w:val="23"/>
          <w:spacing w:val="10"/>
        </w:rPr>
        <w:t>走科学发展的必</w:t>
      </w:r>
      <w:r>
        <w:rPr>
          <w:rFonts w:ascii="SimSun" w:hAnsi="SimSun" w:eastAsia="SimSun" w:cs="SimSun"/>
          <w:sz w:val="23"/>
          <w:szCs w:val="23"/>
          <w:spacing w:val="-4"/>
        </w:rPr>
        <w:t>由之路。</w:t>
      </w:r>
    </w:p>
    <w:p>
      <w:pPr>
        <w:ind w:left="24" w:firstLine="489"/>
        <w:spacing w:before="75" w:line="375" w:lineRule="auto"/>
        <w:rPr>
          <w:rFonts w:ascii="SimSun" w:hAnsi="SimSun" w:eastAsia="SimSun" w:cs="SimSun"/>
          <w:sz w:val="23"/>
          <w:szCs w:val="23"/>
        </w:rPr>
      </w:pPr>
      <w:r>
        <w:rPr>
          <w:rFonts w:ascii="SimSun" w:hAnsi="SimSun" w:eastAsia="SimSun" w:cs="SimSun"/>
          <w:sz w:val="23"/>
          <w:szCs w:val="23"/>
          <w:spacing w:val="11"/>
        </w:rPr>
        <w:t>全面推行监理工作标准化管理是保证工程安全质量，满足工程建设发展需</w:t>
      </w:r>
      <w:r>
        <w:rPr>
          <w:rFonts w:ascii="SimSun" w:hAnsi="SimSun" w:eastAsia="SimSun" w:cs="SimSun"/>
          <w:sz w:val="23"/>
          <w:szCs w:val="23"/>
          <w:spacing w:val="2"/>
        </w:rPr>
        <w:t xml:space="preserve"> </w:t>
      </w:r>
      <w:r>
        <w:rPr>
          <w:rFonts w:ascii="SimSun" w:hAnsi="SimSun" w:eastAsia="SimSun" w:cs="SimSun"/>
          <w:sz w:val="23"/>
          <w:szCs w:val="23"/>
          <w:spacing w:val="4"/>
        </w:rPr>
        <w:t>要的必然之举，</w:t>
      </w:r>
      <w:r>
        <w:rPr>
          <w:rFonts w:ascii="SimSun" w:hAnsi="SimSun" w:eastAsia="SimSun" w:cs="SimSun"/>
          <w:sz w:val="23"/>
          <w:szCs w:val="23"/>
          <w:spacing w:val="-51"/>
        </w:rPr>
        <w:t xml:space="preserve"> </w:t>
      </w:r>
      <w:r>
        <w:rPr>
          <w:rFonts w:ascii="SimSun" w:hAnsi="SimSun" w:eastAsia="SimSun" w:cs="SimSun"/>
          <w:sz w:val="23"/>
          <w:szCs w:val="23"/>
          <w:spacing w:val="4"/>
        </w:rPr>
        <w:t>也是提高监理行业整体水平、促进监理企业做强、做大的</w:t>
      </w:r>
      <w:r>
        <w:rPr>
          <w:rFonts w:ascii="SimSun" w:hAnsi="SimSun" w:eastAsia="SimSun" w:cs="SimSun"/>
          <w:sz w:val="23"/>
          <w:szCs w:val="23"/>
          <w:spacing w:val="3"/>
        </w:rPr>
        <w:t>重要手</w:t>
      </w:r>
      <w:r>
        <w:rPr>
          <w:rFonts w:ascii="SimSun" w:hAnsi="SimSun" w:eastAsia="SimSun" w:cs="SimSun"/>
          <w:sz w:val="23"/>
          <w:szCs w:val="23"/>
        </w:rPr>
        <w:t xml:space="preserve"> </w:t>
      </w:r>
      <w:r>
        <w:rPr>
          <w:rFonts w:ascii="SimSun" w:hAnsi="SimSun" w:eastAsia="SimSun" w:cs="SimSun"/>
          <w:sz w:val="23"/>
          <w:szCs w:val="23"/>
          <w:spacing w:val="4"/>
        </w:rPr>
        <w:t>段。标准化是指为在一定范围内获得最佳秩序，对实际或潜在的问题</w:t>
      </w:r>
      <w:r>
        <w:rPr>
          <w:rFonts w:ascii="SimSun" w:hAnsi="SimSun" w:eastAsia="SimSun" w:cs="SimSun"/>
          <w:sz w:val="23"/>
          <w:szCs w:val="23"/>
          <w:spacing w:val="3"/>
        </w:rPr>
        <w:t>制定共同和</w:t>
      </w:r>
      <w:r>
        <w:rPr>
          <w:rFonts w:ascii="SimSun" w:hAnsi="SimSun" w:eastAsia="SimSun" w:cs="SimSun"/>
          <w:sz w:val="23"/>
          <w:szCs w:val="23"/>
        </w:rPr>
        <w:t xml:space="preserve"> </w:t>
      </w:r>
      <w:r>
        <w:rPr>
          <w:rFonts w:ascii="SimSun" w:hAnsi="SimSun" w:eastAsia="SimSun" w:cs="SimSun"/>
          <w:sz w:val="23"/>
          <w:szCs w:val="23"/>
          <w:spacing w:val="1"/>
        </w:rPr>
        <w:t>重复使用的规则。监理工作管理标准化是指运用标准化的原理和方法，</w:t>
      </w:r>
      <w:r>
        <w:rPr>
          <w:rFonts w:ascii="SimSun" w:hAnsi="SimSun" w:eastAsia="SimSun" w:cs="SimSun"/>
          <w:sz w:val="23"/>
          <w:szCs w:val="23"/>
          <w:spacing w:val="71"/>
        </w:rPr>
        <w:t xml:space="preserve"> </w:t>
      </w:r>
      <w:r>
        <w:rPr>
          <w:rFonts w:ascii="SimSun" w:hAnsi="SimSun" w:eastAsia="SimSun" w:cs="SimSun"/>
          <w:sz w:val="23"/>
          <w:szCs w:val="23"/>
          <w:spacing w:val="1"/>
        </w:rPr>
        <w:t>按照统一、</w:t>
      </w:r>
      <w:r>
        <w:rPr>
          <w:rFonts w:ascii="SimSun" w:hAnsi="SimSun" w:eastAsia="SimSun" w:cs="SimSun"/>
          <w:sz w:val="23"/>
          <w:szCs w:val="23"/>
          <w:spacing w:val="7"/>
        </w:rPr>
        <w:t>简化、协调、优化、程序化的原则，科学、有序、高效地</w:t>
      </w:r>
      <w:r>
        <w:rPr>
          <w:rFonts w:ascii="SimSun" w:hAnsi="SimSun" w:eastAsia="SimSun" w:cs="SimSun"/>
          <w:sz w:val="23"/>
          <w:szCs w:val="23"/>
          <w:spacing w:val="6"/>
        </w:rPr>
        <w:t>开展监理管理工作。技</w:t>
      </w:r>
    </w:p>
    <w:p>
      <w:pPr>
        <w:spacing w:line="375" w:lineRule="auto"/>
        <w:sectPr>
          <w:footerReference w:type="default" r:id="rId19"/>
          <w:pgSz w:w="11909" w:h="16841"/>
          <w:pgMar w:top="1419" w:right="1594" w:bottom="1009" w:left="1786" w:header="0" w:footer="804" w:gutter="0"/>
        </w:sectPr>
        <w:rPr>
          <w:rFonts w:ascii="SimSun" w:hAnsi="SimSun" w:eastAsia="SimSun" w:cs="SimSun"/>
          <w:sz w:val="23"/>
          <w:szCs w:val="23"/>
        </w:rPr>
      </w:pPr>
    </w:p>
    <w:p>
      <w:pPr>
        <w:ind w:left="22" w:right="293" w:firstLine="3"/>
        <w:spacing w:before="46" w:line="378" w:lineRule="auto"/>
        <w:jc w:val="both"/>
        <w:rPr>
          <w:rFonts w:ascii="SimSun" w:hAnsi="SimSun" w:eastAsia="SimSun" w:cs="SimSun"/>
          <w:sz w:val="23"/>
          <w:szCs w:val="23"/>
        </w:rPr>
      </w:pPr>
      <w:r>
        <w:rPr>
          <w:rFonts w:ascii="SimSun" w:hAnsi="SimSun" w:eastAsia="SimSun" w:cs="SimSun"/>
          <w:sz w:val="23"/>
          <w:szCs w:val="23"/>
          <w:spacing w:val="4"/>
        </w:rPr>
        <w:t>术标准化是基础，质量体系认证与管理是手段，企业管理的绩</w:t>
      </w:r>
      <w:r>
        <w:rPr>
          <w:rFonts w:ascii="SimSun" w:hAnsi="SimSun" w:eastAsia="SimSun" w:cs="SimSun"/>
          <w:sz w:val="23"/>
          <w:szCs w:val="23"/>
          <w:spacing w:val="3"/>
        </w:rPr>
        <w:t>效是根本。要注意</w:t>
      </w:r>
      <w:r>
        <w:rPr>
          <w:rFonts w:ascii="SimSun" w:hAnsi="SimSun" w:eastAsia="SimSun" w:cs="SimSun"/>
          <w:sz w:val="23"/>
          <w:szCs w:val="23"/>
          <w:spacing w:val="4"/>
        </w:rPr>
        <w:t>将三者有机联系，相互交叉、互相补充，要体现“科学高效”的</w:t>
      </w:r>
      <w:r>
        <w:rPr>
          <w:rFonts w:ascii="SimSun" w:hAnsi="SimSun" w:eastAsia="SimSun" w:cs="SimSun"/>
          <w:sz w:val="23"/>
          <w:szCs w:val="23"/>
          <w:spacing w:val="3"/>
        </w:rPr>
        <w:t>原则。近年来很</w:t>
      </w:r>
      <w:r>
        <w:rPr>
          <w:rFonts w:ascii="SimSun" w:hAnsi="SimSun" w:eastAsia="SimSun" w:cs="SimSun"/>
          <w:sz w:val="23"/>
          <w:szCs w:val="23"/>
          <w:spacing w:val="8"/>
        </w:rPr>
        <w:t>多大型重点工程中开始实行监理工作标准化管理，在监理管</w:t>
      </w:r>
      <w:r>
        <w:rPr>
          <w:rFonts w:ascii="SimSun" w:hAnsi="SimSun" w:eastAsia="SimSun" w:cs="SimSun"/>
          <w:sz w:val="23"/>
          <w:szCs w:val="23"/>
          <w:spacing w:val="7"/>
        </w:rPr>
        <w:t>理上积累了丰富的</w:t>
      </w:r>
      <w:r>
        <w:rPr>
          <w:rFonts w:ascii="SimSun" w:hAnsi="SimSun" w:eastAsia="SimSun" w:cs="SimSun"/>
          <w:sz w:val="23"/>
          <w:szCs w:val="23"/>
          <w:spacing w:val="-6"/>
        </w:rPr>
        <w:t>经验。</w:t>
      </w:r>
    </w:p>
    <w:p>
      <w:pPr>
        <w:ind w:left="26"/>
        <w:spacing w:before="61" w:line="226" w:lineRule="auto"/>
        <w:rPr>
          <w:rFonts w:ascii="SimSun" w:hAnsi="SimSun" w:eastAsia="SimSun" w:cs="SimSun"/>
          <w:sz w:val="23"/>
          <w:szCs w:val="23"/>
        </w:rPr>
      </w:pPr>
      <w:r>
        <w:rPr>
          <w:rFonts w:ascii="SimSun" w:hAnsi="SimSun" w:eastAsia="SimSun" w:cs="SimSun"/>
          <w:sz w:val="23"/>
          <w:szCs w:val="23"/>
          <w:b/>
          <w:bCs/>
          <w:spacing w:val="5"/>
        </w:rPr>
        <w:t>2、监理企业实施质量管理体系和标准化管理的方式</w:t>
      </w:r>
    </w:p>
    <w:p>
      <w:pPr>
        <w:ind w:left="45" w:right="176" w:firstLine="474"/>
        <w:spacing w:before="266" w:line="375" w:lineRule="auto"/>
        <w:rPr>
          <w:rFonts w:ascii="SimSun" w:hAnsi="SimSun" w:eastAsia="SimSun" w:cs="SimSun"/>
          <w:sz w:val="23"/>
          <w:szCs w:val="23"/>
        </w:rPr>
      </w:pPr>
      <w:r>
        <w:rPr>
          <w:rFonts w:ascii="SimSun" w:hAnsi="SimSun" w:eastAsia="SimSun" w:cs="SimSun"/>
          <w:sz w:val="23"/>
          <w:szCs w:val="23"/>
          <w:spacing w:val="10"/>
        </w:rPr>
        <w:t>近年来，国际上通行的</w:t>
      </w:r>
      <w:r>
        <w:rPr>
          <w:rFonts w:ascii="SimSun" w:hAnsi="SimSun" w:eastAsia="SimSun" w:cs="SimSun"/>
          <w:sz w:val="23"/>
          <w:szCs w:val="23"/>
        </w:rPr>
        <w:t>ISO</w:t>
      </w:r>
      <w:r>
        <w:rPr>
          <w:rFonts w:ascii="SimSun" w:hAnsi="SimSun" w:eastAsia="SimSun" w:cs="SimSun"/>
          <w:sz w:val="23"/>
          <w:szCs w:val="23"/>
          <w:spacing w:val="10"/>
        </w:rPr>
        <w:t>9000系列国际质量标准，不论是在整个</w:t>
      </w:r>
      <w:r>
        <w:rPr>
          <w:rFonts w:ascii="SimSun" w:hAnsi="SimSun" w:eastAsia="SimSun" w:cs="SimSun"/>
          <w:sz w:val="23"/>
          <w:szCs w:val="23"/>
          <w:spacing w:val="9"/>
        </w:rPr>
        <w:t>建筑业还</w:t>
      </w:r>
      <w:r>
        <w:rPr>
          <w:rFonts w:ascii="SimSun" w:hAnsi="SimSun" w:eastAsia="SimSun" w:cs="SimSun"/>
          <w:sz w:val="23"/>
          <w:szCs w:val="23"/>
          <w:spacing w:val="1"/>
        </w:rPr>
        <w:t>是在监理行业都得到迅速推广，</w:t>
      </w:r>
      <w:r>
        <w:rPr>
          <w:rFonts w:ascii="SimSun" w:hAnsi="SimSun" w:eastAsia="SimSun" w:cs="SimSun"/>
          <w:sz w:val="23"/>
          <w:szCs w:val="23"/>
          <w:spacing w:val="-49"/>
        </w:rPr>
        <w:t xml:space="preserve"> </w:t>
      </w:r>
      <w:r>
        <w:rPr>
          <w:rFonts w:ascii="SimSun" w:hAnsi="SimSun" w:eastAsia="SimSun" w:cs="SimSun"/>
          <w:sz w:val="23"/>
          <w:szCs w:val="23"/>
          <w:spacing w:val="1"/>
        </w:rPr>
        <w:t>目前已有一部分监理企业通过了</w:t>
      </w:r>
      <w:r>
        <w:rPr>
          <w:rFonts w:ascii="SimSun" w:hAnsi="SimSun" w:eastAsia="SimSun" w:cs="SimSun"/>
          <w:sz w:val="23"/>
          <w:szCs w:val="23"/>
        </w:rPr>
        <w:t>ISO</w:t>
      </w:r>
      <w:r>
        <w:rPr>
          <w:rFonts w:ascii="SimSun" w:hAnsi="SimSun" w:eastAsia="SimSun" w:cs="SimSun"/>
          <w:sz w:val="23"/>
          <w:szCs w:val="23"/>
          <w:spacing w:val="1"/>
        </w:rPr>
        <w:t>9001（质量管</w:t>
      </w:r>
      <w:r>
        <w:rPr>
          <w:rFonts w:ascii="SimSun" w:hAnsi="SimSun" w:eastAsia="SimSun" w:cs="SimSun"/>
          <w:sz w:val="23"/>
          <w:szCs w:val="23"/>
          <w:spacing w:val="14"/>
        </w:rPr>
        <w:t>理标准体系）认证，</w:t>
      </w:r>
      <w:r>
        <w:rPr>
          <w:rFonts w:ascii="SimSun" w:hAnsi="SimSun" w:eastAsia="SimSun" w:cs="SimSun"/>
          <w:sz w:val="23"/>
          <w:szCs w:val="23"/>
          <w:spacing w:val="84"/>
        </w:rPr>
        <w:t xml:space="preserve"> </w:t>
      </w:r>
      <w:r>
        <w:rPr>
          <w:rFonts w:ascii="SimSun" w:hAnsi="SimSun" w:eastAsia="SimSun" w:cs="SimSun"/>
          <w:sz w:val="23"/>
          <w:szCs w:val="23"/>
          <w:spacing w:val="14"/>
        </w:rPr>
        <w:t>一些知名的监理企业还率先通过</w:t>
      </w:r>
      <w:r>
        <w:rPr>
          <w:rFonts w:ascii="SimSun" w:hAnsi="SimSun" w:eastAsia="SimSun" w:cs="SimSun"/>
          <w:sz w:val="23"/>
          <w:szCs w:val="23"/>
          <w:spacing w:val="13"/>
        </w:rPr>
        <w:t>了质量管理标准体系、</w:t>
      </w:r>
      <w:r>
        <w:rPr>
          <w:rFonts w:ascii="SimSun" w:hAnsi="SimSun" w:eastAsia="SimSun" w:cs="SimSun"/>
          <w:sz w:val="23"/>
          <w:szCs w:val="23"/>
        </w:rPr>
        <w:t xml:space="preserve"> </w:t>
      </w:r>
      <w:r>
        <w:rPr>
          <w:rFonts w:ascii="SimSun" w:hAnsi="SimSun" w:eastAsia="SimSun" w:cs="SimSun"/>
          <w:sz w:val="23"/>
          <w:szCs w:val="23"/>
        </w:rPr>
        <w:t>ISO</w:t>
      </w:r>
      <w:r>
        <w:rPr>
          <w:rFonts w:ascii="SimSun" w:hAnsi="SimSun" w:eastAsia="SimSun" w:cs="SimSun"/>
          <w:sz w:val="23"/>
          <w:szCs w:val="23"/>
          <w:spacing w:val="10"/>
        </w:rPr>
        <w:t>14000 （环境标准体系）和</w:t>
      </w:r>
      <w:r>
        <w:rPr>
          <w:rFonts w:ascii="SimSun" w:hAnsi="SimSun" w:eastAsia="SimSun" w:cs="SimSun"/>
          <w:sz w:val="23"/>
          <w:szCs w:val="23"/>
        </w:rPr>
        <w:t>OHXAX</w:t>
      </w:r>
      <w:r>
        <w:rPr>
          <w:rFonts w:ascii="SimSun" w:hAnsi="SimSun" w:eastAsia="SimSun" w:cs="SimSun"/>
          <w:sz w:val="23"/>
          <w:szCs w:val="23"/>
          <w:spacing w:val="10"/>
        </w:rPr>
        <w:t>18000（</w:t>
      </w:r>
      <w:r>
        <w:rPr>
          <w:rFonts w:ascii="SimSun" w:hAnsi="SimSun" w:eastAsia="SimSun" w:cs="SimSun"/>
          <w:sz w:val="23"/>
          <w:szCs w:val="23"/>
          <w:spacing w:val="9"/>
        </w:rPr>
        <w:t>健康安全标准体系）三位一体管理</w:t>
      </w:r>
      <w:r>
        <w:rPr>
          <w:rFonts w:ascii="SimSun" w:hAnsi="SimSun" w:eastAsia="SimSun" w:cs="SimSun"/>
          <w:sz w:val="23"/>
          <w:szCs w:val="23"/>
          <w:spacing w:val="3"/>
        </w:rPr>
        <w:t>体系认证工作，</w:t>
      </w:r>
      <w:r>
        <w:rPr>
          <w:rFonts w:ascii="SimSun" w:hAnsi="SimSun" w:eastAsia="SimSun" w:cs="SimSun"/>
          <w:sz w:val="23"/>
          <w:szCs w:val="23"/>
          <w:spacing w:val="-38"/>
        </w:rPr>
        <w:t xml:space="preserve"> </w:t>
      </w:r>
      <w:r>
        <w:rPr>
          <w:rFonts w:ascii="SimSun" w:hAnsi="SimSun" w:eastAsia="SimSun" w:cs="SimSun"/>
          <w:sz w:val="23"/>
          <w:szCs w:val="23"/>
          <w:spacing w:val="3"/>
        </w:rPr>
        <w:t>企业的管理水平上也有了较大提升。</w:t>
      </w:r>
    </w:p>
    <w:p>
      <w:pPr>
        <w:ind w:left="45" w:firstLine="486"/>
        <w:spacing w:before="77" w:line="375" w:lineRule="auto"/>
        <w:jc w:val="both"/>
        <w:rPr>
          <w:rFonts w:ascii="SimSun" w:hAnsi="SimSun" w:eastAsia="SimSun" w:cs="SimSun"/>
          <w:sz w:val="23"/>
          <w:szCs w:val="23"/>
        </w:rPr>
      </w:pPr>
      <w:r>
        <w:rPr>
          <w:rFonts w:ascii="SimSun" w:hAnsi="SimSun" w:eastAsia="SimSun" w:cs="SimSun"/>
          <w:sz w:val="23"/>
          <w:szCs w:val="23"/>
          <w:spacing w:val="8"/>
        </w:rPr>
        <w:t>企业推行</w:t>
      </w:r>
      <w:r>
        <w:rPr>
          <w:rFonts w:ascii="SimSun" w:hAnsi="SimSun" w:eastAsia="SimSun" w:cs="SimSun"/>
          <w:sz w:val="23"/>
          <w:szCs w:val="23"/>
        </w:rPr>
        <w:t>ISO</w:t>
      </w:r>
      <w:r>
        <w:rPr>
          <w:rFonts w:ascii="SimSun" w:hAnsi="SimSun" w:eastAsia="SimSun" w:cs="SimSun"/>
          <w:sz w:val="23"/>
          <w:szCs w:val="23"/>
          <w:spacing w:val="8"/>
        </w:rPr>
        <w:t>9000系列标准，对于企业内部</w:t>
      </w:r>
      <w:r>
        <w:rPr>
          <w:rFonts w:ascii="SimSun" w:hAnsi="SimSun" w:eastAsia="SimSun" w:cs="SimSun"/>
          <w:sz w:val="23"/>
          <w:szCs w:val="23"/>
          <w:spacing w:val="7"/>
        </w:rPr>
        <w:t>，</w:t>
      </w:r>
      <w:r>
        <w:rPr>
          <w:rFonts w:ascii="SimSun" w:hAnsi="SimSun" w:eastAsia="SimSun" w:cs="SimSun"/>
          <w:sz w:val="23"/>
          <w:szCs w:val="23"/>
          <w:spacing w:val="-67"/>
        </w:rPr>
        <w:t xml:space="preserve"> </w:t>
      </w:r>
      <w:r>
        <w:rPr>
          <w:rFonts w:ascii="SimSun" w:hAnsi="SimSun" w:eastAsia="SimSun" w:cs="SimSun"/>
          <w:sz w:val="23"/>
          <w:szCs w:val="23"/>
          <w:spacing w:val="7"/>
        </w:rPr>
        <w:t>能改善企业管理，提升员工的</w:t>
      </w:r>
      <w:r>
        <w:rPr>
          <w:rFonts w:ascii="SimSun" w:hAnsi="SimSun" w:eastAsia="SimSun" w:cs="SimSun"/>
          <w:sz w:val="23"/>
          <w:szCs w:val="23"/>
          <w:spacing w:val="10"/>
        </w:rPr>
        <w:t>素质，提高工作效率，减少浪费，</w:t>
      </w:r>
      <w:r>
        <w:rPr>
          <w:rFonts w:ascii="SimSun" w:hAnsi="SimSun" w:eastAsia="SimSun" w:cs="SimSun"/>
          <w:sz w:val="23"/>
          <w:szCs w:val="23"/>
          <w:spacing w:val="-59"/>
        </w:rPr>
        <w:t xml:space="preserve"> </w:t>
      </w:r>
      <w:r>
        <w:rPr>
          <w:rFonts w:ascii="SimSun" w:hAnsi="SimSun" w:eastAsia="SimSun" w:cs="SimSun"/>
          <w:sz w:val="23"/>
          <w:szCs w:val="23"/>
          <w:spacing w:val="10"/>
        </w:rPr>
        <w:t>降低企业经营成本等效应；对企业外部来说，</w:t>
      </w:r>
      <w:r>
        <w:rPr>
          <w:rFonts w:ascii="SimSun" w:hAnsi="SimSun" w:eastAsia="SimSun" w:cs="SimSun"/>
          <w:sz w:val="23"/>
          <w:szCs w:val="23"/>
          <w:spacing w:val="13"/>
        </w:rPr>
        <w:t>是提升企业信誉，建立良好企业形象，增加竞争力，增强客</w:t>
      </w:r>
      <w:r>
        <w:rPr>
          <w:rFonts w:ascii="SimSun" w:hAnsi="SimSun" w:eastAsia="SimSun" w:cs="SimSun"/>
          <w:sz w:val="23"/>
          <w:szCs w:val="23"/>
          <w:spacing w:val="12"/>
        </w:rPr>
        <w:t>户信心，扩大市场</w:t>
      </w:r>
      <w:r>
        <w:rPr>
          <w:rFonts w:ascii="SimSun" w:hAnsi="SimSun" w:eastAsia="SimSun" w:cs="SimSun"/>
          <w:sz w:val="23"/>
          <w:szCs w:val="23"/>
          <w:spacing w:val="13"/>
        </w:rPr>
        <w:t>份额的有效途径。因此，监理企业都要建立质量管理体系，</w:t>
      </w:r>
      <w:r>
        <w:rPr>
          <w:rFonts w:ascii="SimSun" w:hAnsi="SimSun" w:eastAsia="SimSun" w:cs="SimSun"/>
          <w:sz w:val="23"/>
          <w:szCs w:val="23"/>
          <w:spacing w:val="12"/>
        </w:rPr>
        <w:t>从导入质量管理体</w:t>
      </w:r>
      <w:r>
        <w:rPr>
          <w:rFonts w:ascii="SimSun" w:hAnsi="SimSun" w:eastAsia="SimSun" w:cs="SimSun"/>
          <w:sz w:val="23"/>
          <w:szCs w:val="23"/>
          <w:spacing w:val="12"/>
        </w:rPr>
        <w:t>系入手，有效地提高企业管理等各项工作的服务</w:t>
      </w:r>
      <w:r>
        <w:rPr>
          <w:rFonts w:ascii="SimSun" w:hAnsi="SimSun" w:eastAsia="SimSun" w:cs="SimSun"/>
          <w:sz w:val="23"/>
          <w:szCs w:val="23"/>
          <w:spacing w:val="11"/>
        </w:rPr>
        <w:t>质量。提升企业自身的竞争力。</w:t>
      </w:r>
    </w:p>
    <w:p>
      <w:pPr>
        <w:ind w:left="527"/>
        <w:spacing w:before="76" w:line="226" w:lineRule="auto"/>
        <w:rPr>
          <w:rFonts w:ascii="SimSun" w:hAnsi="SimSun" w:eastAsia="SimSun" w:cs="SimSun"/>
          <w:sz w:val="23"/>
          <w:szCs w:val="23"/>
        </w:rPr>
      </w:pPr>
      <w:r>
        <w:rPr>
          <w:rFonts w:ascii="SimSun" w:hAnsi="SimSun" w:eastAsia="SimSun" w:cs="SimSun"/>
          <w:sz w:val="23"/>
          <w:szCs w:val="23"/>
          <w:spacing w:val="6"/>
        </w:rPr>
        <w:t>近两年开展的“监理企业树品牌、</w:t>
      </w:r>
      <w:r>
        <w:rPr>
          <w:rFonts w:ascii="SimSun" w:hAnsi="SimSun" w:eastAsia="SimSun" w:cs="SimSun"/>
          <w:sz w:val="23"/>
          <w:szCs w:val="23"/>
          <w:spacing w:val="59"/>
        </w:rPr>
        <w:t xml:space="preserve"> </w:t>
      </w:r>
      <w:r>
        <w:rPr>
          <w:rFonts w:ascii="SimSun" w:hAnsi="SimSun" w:eastAsia="SimSun" w:cs="SimSun"/>
          <w:sz w:val="23"/>
          <w:szCs w:val="23"/>
          <w:spacing w:val="6"/>
        </w:rPr>
        <w:t>监理人员讲责任”行业新风建设活动，</w:t>
      </w:r>
    </w:p>
    <w:p>
      <w:pPr>
        <w:ind w:left="46" w:right="8"/>
        <w:spacing w:before="185" w:line="375" w:lineRule="auto"/>
        <w:rPr>
          <w:rFonts w:ascii="SimSun" w:hAnsi="SimSun" w:eastAsia="SimSun" w:cs="SimSun"/>
          <w:sz w:val="23"/>
          <w:szCs w:val="23"/>
        </w:rPr>
      </w:pPr>
      <w:r>
        <w:rPr>
          <w:rFonts w:ascii="SimSun" w:hAnsi="SimSun" w:eastAsia="SimSun" w:cs="SimSun"/>
          <w:sz w:val="23"/>
          <w:szCs w:val="23"/>
          <w:spacing w:val="11"/>
        </w:rPr>
        <w:t>监理企业为强化质量管理，规范监理市场行为、建立信用体系、树立企业品牌，</w:t>
      </w:r>
      <w:r>
        <w:rPr>
          <w:rFonts w:ascii="SimSun" w:hAnsi="SimSun" w:eastAsia="SimSun" w:cs="SimSun"/>
          <w:sz w:val="23"/>
          <w:szCs w:val="23"/>
          <w:spacing w:val="13"/>
        </w:rPr>
        <w:t>提升企业竞争力，在工程建设过程中推行监理工作标准化管理。监理工</w:t>
      </w:r>
      <w:r>
        <w:rPr>
          <w:rFonts w:ascii="SimSun" w:hAnsi="SimSun" w:eastAsia="SimSun" w:cs="SimSun"/>
          <w:sz w:val="23"/>
          <w:szCs w:val="23"/>
          <w:spacing w:val="12"/>
        </w:rPr>
        <w:t>作标准</w:t>
      </w:r>
      <w:r>
        <w:rPr>
          <w:rFonts w:ascii="SimSun" w:hAnsi="SimSun" w:eastAsia="SimSun" w:cs="SimSun"/>
          <w:sz w:val="23"/>
          <w:szCs w:val="23"/>
          <w:spacing w:val="13"/>
        </w:rPr>
        <w:t>化管理的重要内容应包括监理工作制度标准化、技术管理标准化、流程控制标</w:t>
      </w:r>
      <w:r>
        <w:rPr>
          <w:rFonts w:ascii="SimSun" w:hAnsi="SimSun" w:eastAsia="SimSun" w:cs="SimSun"/>
          <w:sz w:val="23"/>
          <w:szCs w:val="23"/>
          <w:spacing w:val="8"/>
        </w:rPr>
        <w:t>准化、驻地现场管理标准化、人员设备配置标准化、驻地建设标准化等。</w:t>
      </w:r>
    </w:p>
    <w:p>
      <w:pPr>
        <w:ind w:left="46" w:right="225" w:firstLine="482"/>
        <w:spacing w:before="77" w:line="377" w:lineRule="auto"/>
        <w:jc w:val="both"/>
        <w:rPr>
          <w:rFonts w:ascii="SimSun" w:hAnsi="SimSun" w:eastAsia="SimSun" w:cs="SimSun"/>
          <w:sz w:val="23"/>
          <w:szCs w:val="23"/>
        </w:rPr>
      </w:pPr>
      <w:r>
        <w:rPr>
          <w:rFonts w:ascii="SimSun" w:hAnsi="SimSun" w:eastAsia="SimSun" w:cs="SimSun"/>
          <w:sz w:val="23"/>
          <w:szCs w:val="23"/>
          <w:spacing w:val="12"/>
        </w:rPr>
        <w:t>监理工作要坚持“有标准、讲标准、高标准”。通过推行标准化管理提升</w:t>
      </w:r>
      <w:r>
        <w:rPr>
          <w:rFonts w:ascii="SimSun" w:hAnsi="SimSun" w:eastAsia="SimSun" w:cs="SimSun"/>
          <w:sz w:val="23"/>
          <w:szCs w:val="23"/>
          <w:spacing w:val="12"/>
        </w:rPr>
        <w:t>监理企业的整体管理水平和服务质量，从而提升企业竞争力，促进监理</w:t>
      </w:r>
      <w:r>
        <w:rPr>
          <w:rFonts w:ascii="SimSun" w:hAnsi="SimSun" w:eastAsia="SimSun" w:cs="SimSun"/>
          <w:sz w:val="23"/>
          <w:szCs w:val="23"/>
          <w:spacing w:val="11"/>
        </w:rPr>
        <w:t>企业持</w:t>
      </w:r>
      <w:r>
        <w:rPr>
          <w:rFonts w:ascii="SimSun" w:hAnsi="SimSun" w:eastAsia="SimSun" w:cs="SimSun"/>
          <w:sz w:val="23"/>
          <w:szCs w:val="23"/>
        </w:rPr>
        <w:t>续健康地发展。</w:t>
      </w:r>
    </w:p>
    <w:p>
      <w:pPr>
        <w:ind w:left="49" w:right="311" w:firstLine="479"/>
        <w:spacing w:before="77" w:line="371" w:lineRule="auto"/>
        <w:rPr>
          <w:rFonts w:ascii="SimSun" w:hAnsi="SimSun" w:eastAsia="SimSun" w:cs="SimSun"/>
          <w:sz w:val="23"/>
          <w:szCs w:val="23"/>
        </w:rPr>
      </w:pPr>
      <w:r>
        <w:rPr>
          <w:rFonts w:ascii="SimSun" w:hAnsi="SimSun" w:eastAsia="SimSun" w:cs="SimSun"/>
          <w:sz w:val="23"/>
          <w:szCs w:val="23"/>
          <w:spacing w:val="9"/>
        </w:rPr>
        <w:t>监理企业要坚持全面质量管理和全员质量管理，“质量第一、以质取胜”</w:t>
      </w:r>
      <w:r>
        <w:rPr>
          <w:rFonts w:ascii="SimSun" w:hAnsi="SimSun" w:eastAsia="SimSun" w:cs="SimSun"/>
          <w:sz w:val="23"/>
          <w:szCs w:val="23"/>
          <w:spacing w:val="4"/>
        </w:rPr>
        <w:t>是企业管理工作中永不过时的真理。</w:t>
      </w:r>
    </w:p>
    <w:p>
      <w:pPr>
        <w:ind w:left="46" w:right="174" w:firstLine="475"/>
        <w:spacing w:before="82" w:line="377" w:lineRule="auto"/>
        <w:jc w:val="both"/>
        <w:rPr>
          <w:rFonts w:ascii="SimSun" w:hAnsi="SimSun" w:eastAsia="SimSun" w:cs="SimSun"/>
          <w:sz w:val="23"/>
          <w:szCs w:val="23"/>
        </w:rPr>
      </w:pPr>
      <w:r>
        <w:rPr>
          <w:rFonts w:ascii="SimSun" w:hAnsi="SimSun" w:eastAsia="SimSun" w:cs="SimSun"/>
          <w:sz w:val="23"/>
          <w:szCs w:val="23"/>
          <w:spacing w:val="6"/>
        </w:rPr>
        <w:t>监理企业要牢固树立“质量是企业的生命”的观念，监理工作中严抓“三控</w:t>
      </w:r>
      <w:r>
        <w:rPr>
          <w:rFonts w:ascii="SimSun" w:hAnsi="SimSun" w:eastAsia="SimSun" w:cs="SimSun"/>
          <w:sz w:val="23"/>
          <w:szCs w:val="23"/>
          <w:spacing w:val="6"/>
        </w:rPr>
        <w:t>制、三管理、一协调”，并把它贯彻到企业的一切活动和全部过程之中。严格要</w:t>
      </w:r>
      <w:r>
        <w:rPr>
          <w:rFonts w:ascii="SimSun" w:hAnsi="SimSun" w:eastAsia="SimSun" w:cs="SimSun"/>
          <w:sz w:val="23"/>
          <w:szCs w:val="23"/>
          <w:spacing w:val="13"/>
        </w:rPr>
        <w:t>求、严格管理体现在企业管理活动的各个方面和全部过程，其目的是为了保持</w:t>
      </w:r>
    </w:p>
    <w:p>
      <w:pPr>
        <w:spacing w:line="377" w:lineRule="auto"/>
        <w:sectPr>
          <w:footerReference w:type="default" r:id="rId20"/>
          <w:pgSz w:w="11909" w:h="16841"/>
          <w:pgMar w:top="1419" w:right="1619" w:bottom="1009" w:left="1786" w:header="0" w:footer="804" w:gutter="0"/>
        </w:sectPr>
        <w:rPr>
          <w:rFonts w:ascii="SimSun" w:hAnsi="SimSun" w:eastAsia="SimSun" w:cs="SimSun"/>
          <w:sz w:val="23"/>
          <w:szCs w:val="23"/>
        </w:rPr>
      </w:pPr>
    </w:p>
    <w:p>
      <w:pPr>
        <w:ind w:left="48" w:right="1" w:hanging="2"/>
        <w:spacing w:before="48" w:line="377" w:lineRule="auto"/>
        <w:rPr>
          <w:rFonts w:ascii="SimSun" w:hAnsi="SimSun" w:eastAsia="SimSun" w:cs="SimSun"/>
          <w:sz w:val="23"/>
          <w:szCs w:val="23"/>
        </w:rPr>
      </w:pPr>
      <w:r>
        <w:rPr>
          <w:rFonts w:ascii="SimSun" w:hAnsi="SimSun" w:eastAsia="SimSun" w:cs="SimSun"/>
          <w:sz w:val="23"/>
          <w:szCs w:val="23"/>
          <w:spacing w:val="7"/>
        </w:rPr>
        <w:t>和提升企业的品牌优势，使品牌更具活力和生命力，从而有效</w:t>
      </w:r>
      <w:r>
        <w:rPr>
          <w:rFonts w:ascii="SimSun" w:hAnsi="SimSun" w:eastAsia="SimSun" w:cs="SimSun"/>
          <w:sz w:val="23"/>
          <w:szCs w:val="23"/>
          <w:spacing w:val="6"/>
        </w:rPr>
        <w:t>提升企业核心竞争</w:t>
      </w:r>
      <w:r>
        <w:rPr>
          <w:rFonts w:ascii="SimSun" w:hAnsi="SimSun" w:eastAsia="SimSun" w:cs="SimSun"/>
          <w:sz w:val="23"/>
          <w:szCs w:val="23"/>
          <w:spacing w:val="-11"/>
        </w:rPr>
        <w:t>力。</w:t>
      </w:r>
    </w:p>
    <w:p>
      <w:pPr>
        <w:ind w:left="25"/>
        <w:spacing w:before="89" w:line="220" w:lineRule="auto"/>
        <w:outlineLvl w:val="1"/>
        <w:rPr>
          <w:rFonts w:ascii="SimSun" w:hAnsi="SimSun" w:eastAsia="SimSun" w:cs="SimSun"/>
          <w:sz w:val="28"/>
          <w:szCs w:val="28"/>
        </w:rPr>
      </w:pPr>
      <w:bookmarkStart w:name="bookmark17" w:id="22"/>
      <w:bookmarkEnd w:id="22"/>
      <w:r>
        <w:rPr>
          <w:rFonts w:ascii="SimSun" w:hAnsi="SimSun" w:eastAsia="SimSun" w:cs="SimSun"/>
          <w:sz w:val="28"/>
          <w:szCs w:val="28"/>
          <w:b/>
          <w:bCs/>
          <w:spacing w:val="-6"/>
        </w:rPr>
        <w:t>三、以品牌建设提升企业核心竞争力</w:t>
      </w:r>
    </w:p>
    <w:p>
      <w:pPr>
        <w:ind w:left="41"/>
        <w:spacing w:before="271" w:line="226" w:lineRule="auto"/>
        <w:rPr>
          <w:rFonts w:ascii="SimSun" w:hAnsi="SimSun" w:eastAsia="SimSun" w:cs="SimSun"/>
          <w:sz w:val="23"/>
          <w:szCs w:val="23"/>
        </w:rPr>
      </w:pPr>
      <w:r>
        <w:rPr>
          <w:rFonts w:ascii="SimSun" w:hAnsi="SimSun" w:eastAsia="SimSun" w:cs="SimSun"/>
          <w:sz w:val="23"/>
          <w:szCs w:val="23"/>
          <w:b/>
          <w:bCs/>
          <w:spacing w:val="3"/>
        </w:rPr>
        <w:t>1、监理企业树立品牌和诚信经营的路径</w:t>
      </w:r>
    </w:p>
    <w:p>
      <w:pPr>
        <w:ind w:left="44" w:right="90" w:firstLine="487"/>
        <w:spacing w:before="265" w:line="375" w:lineRule="auto"/>
        <w:jc w:val="both"/>
        <w:rPr>
          <w:rFonts w:ascii="SimSun" w:hAnsi="SimSun" w:eastAsia="SimSun" w:cs="SimSun"/>
          <w:sz w:val="23"/>
          <w:szCs w:val="23"/>
        </w:rPr>
      </w:pPr>
      <w:r>
        <w:rPr>
          <w:rFonts w:ascii="SimSun" w:hAnsi="SimSun" w:eastAsia="SimSun" w:cs="SimSun"/>
          <w:sz w:val="23"/>
          <w:szCs w:val="23"/>
          <w:spacing w:val="11"/>
        </w:rPr>
        <w:t>首先，监理企业要牢固树立品牌意识，重视企业品牌建设。要充</w:t>
      </w:r>
      <w:r>
        <w:rPr>
          <w:rFonts w:ascii="SimSun" w:hAnsi="SimSun" w:eastAsia="SimSun" w:cs="SimSun"/>
          <w:sz w:val="23"/>
          <w:szCs w:val="23"/>
          <w:spacing w:val="10"/>
        </w:rPr>
        <w:t>分认识到</w:t>
      </w:r>
      <w:r>
        <w:rPr>
          <w:rFonts w:ascii="SimSun" w:hAnsi="SimSun" w:eastAsia="SimSun" w:cs="SimSun"/>
          <w:sz w:val="23"/>
          <w:szCs w:val="23"/>
          <w:spacing w:val="11"/>
        </w:rPr>
        <w:t>品牌是企业宝贵的无形资产，品牌是监理企业良好的社会形象，有了品牌才能</w:t>
      </w:r>
      <w:r>
        <w:rPr>
          <w:rFonts w:ascii="SimSun" w:hAnsi="SimSun" w:eastAsia="SimSun" w:cs="SimSun"/>
          <w:sz w:val="23"/>
          <w:szCs w:val="23"/>
          <w:spacing w:val="11"/>
        </w:rPr>
        <w:t>赢得市场，有了品牌才能创造效益。要加强监理质量、安全等方面的管理，做</w:t>
      </w:r>
      <w:r>
        <w:rPr>
          <w:rFonts w:ascii="SimSun" w:hAnsi="SimSun" w:eastAsia="SimSun" w:cs="SimSun"/>
          <w:sz w:val="23"/>
          <w:szCs w:val="23"/>
          <w:spacing w:val="11"/>
        </w:rPr>
        <w:t>大做强监理业务，树立企业品牌。通过管理提高监理工作的质量，促进提高企</w:t>
      </w:r>
      <w:r>
        <w:rPr>
          <w:rFonts w:ascii="SimSun" w:hAnsi="SimSun" w:eastAsia="SimSun" w:cs="SimSun"/>
          <w:sz w:val="23"/>
          <w:szCs w:val="23"/>
          <w:spacing w:val="6"/>
        </w:rPr>
        <w:t>业在行业内的地位，树立良好的社会信誉和形象。</w:t>
      </w:r>
    </w:p>
    <w:p>
      <w:pPr>
        <w:ind w:left="45" w:right="166" w:firstLine="475"/>
        <w:spacing w:before="77" w:line="350" w:lineRule="auto"/>
        <w:rPr>
          <w:rFonts w:ascii="SimSun" w:hAnsi="SimSun" w:eastAsia="SimSun" w:cs="SimSun"/>
          <w:sz w:val="23"/>
          <w:szCs w:val="23"/>
        </w:rPr>
      </w:pPr>
      <w:r>
        <w:rPr>
          <w:rFonts w:ascii="SimSun" w:hAnsi="SimSun" w:eastAsia="SimSun" w:cs="SimSun"/>
          <w:sz w:val="23"/>
          <w:szCs w:val="23"/>
          <w:spacing w:val="9"/>
        </w:rPr>
        <w:t>第二，监理企业还要进一步提升企业诚信文化，牢固树立</w:t>
      </w:r>
      <w:r>
        <w:rPr>
          <w:rFonts w:ascii="SimSun" w:hAnsi="SimSun" w:eastAsia="SimSun" w:cs="SimSun"/>
          <w:sz w:val="23"/>
          <w:szCs w:val="23"/>
          <w:spacing w:val="8"/>
        </w:rPr>
        <w:t>诚信经营的信用</w:t>
      </w:r>
      <w:r>
        <w:rPr>
          <w:rFonts w:ascii="SimSun" w:hAnsi="SimSun" w:eastAsia="SimSun" w:cs="SimSun"/>
          <w:sz w:val="23"/>
          <w:szCs w:val="23"/>
          <w:spacing w:val="9"/>
        </w:rPr>
        <w:t>意识。要大力做好“监理企业树品牌、监理人员讲责任”</w:t>
      </w:r>
      <w:r>
        <w:rPr>
          <w:rFonts w:ascii="SimSun" w:hAnsi="SimSun" w:eastAsia="SimSun" w:cs="SimSun"/>
          <w:sz w:val="23"/>
          <w:szCs w:val="23"/>
          <w:spacing w:val="8"/>
        </w:rPr>
        <w:t>行业新风建设活动的</w:t>
      </w:r>
      <w:r>
        <w:rPr>
          <w:rFonts w:ascii="SimSun" w:hAnsi="SimSun" w:eastAsia="SimSun" w:cs="SimSun"/>
          <w:sz w:val="23"/>
          <w:szCs w:val="23"/>
          <w:spacing w:val="7"/>
        </w:rPr>
        <w:t>宣传和教育，</w:t>
      </w:r>
      <w:r>
        <w:rPr>
          <w:rFonts w:ascii="SimSun" w:hAnsi="SimSun" w:eastAsia="SimSun" w:cs="SimSun"/>
          <w:sz w:val="23"/>
          <w:szCs w:val="23"/>
          <w:spacing w:val="-57"/>
        </w:rPr>
        <w:t xml:space="preserve"> </w:t>
      </w:r>
      <w:r>
        <w:rPr>
          <w:rFonts w:ascii="SimSun" w:hAnsi="SimSun" w:eastAsia="SimSun" w:cs="SimSun"/>
          <w:sz w:val="23"/>
          <w:szCs w:val="23"/>
          <w:spacing w:val="7"/>
        </w:rPr>
        <w:t>对监理从业人员进行执业教育，倡导“三个牢固”，即要“牢固</w:t>
      </w:r>
      <w:r>
        <w:rPr>
          <w:rFonts w:ascii="SimSun" w:hAnsi="SimSun" w:eastAsia="SimSun" w:cs="SimSun"/>
          <w:sz w:val="23"/>
          <w:szCs w:val="23"/>
          <w:spacing w:val="7"/>
        </w:rPr>
        <w:t>树立责任意识，牢固树立诚信经营意识，</w:t>
      </w:r>
      <w:r>
        <w:rPr>
          <w:rFonts w:ascii="SimSun" w:hAnsi="SimSun" w:eastAsia="SimSun" w:cs="SimSun"/>
          <w:sz w:val="23"/>
          <w:szCs w:val="23"/>
          <w:spacing w:val="-50"/>
        </w:rPr>
        <w:t xml:space="preserve"> </w:t>
      </w:r>
      <w:r>
        <w:rPr>
          <w:rFonts w:ascii="SimSun" w:hAnsi="SimSun" w:eastAsia="SimSun" w:cs="SimSun"/>
          <w:sz w:val="23"/>
          <w:szCs w:val="23"/>
          <w:spacing w:val="7"/>
        </w:rPr>
        <w:t>牢固树立廉洁自律意识”，进一步提</w:t>
      </w:r>
      <w:r>
        <w:rPr>
          <w:rFonts w:ascii="SimSun" w:hAnsi="SimSun" w:eastAsia="SimSun" w:cs="SimSun"/>
          <w:sz w:val="23"/>
          <w:szCs w:val="23"/>
          <w:spacing w:val="7"/>
        </w:rPr>
        <w:t>高监理从业人员的思想素质，</w:t>
      </w:r>
      <w:r>
        <w:rPr>
          <w:rFonts w:ascii="SimSun" w:hAnsi="SimSun" w:eastAsia="SimSun" w:cs="SimSun"/>
          <w:sz w:val="23"/>
          <w:szCs w:val="23"/>
          <w:spacing w:val="-52"/>
        </w:rPr>
        <w:t xml:space="preserve"> </w:t>
      </w:r>
      <w:r>
        <w:rPr>
          <w:rFonts w:ascii="SimSun" w:hAnsi="SimSun" w:eastAsia="SimSun" w:cs="SimSun"/>
          <w:sz w:val="23"/>
          <w:szCs w:val="23"/>
          <w:spacing w:val="7"/>
        </w:rPr>
        <w:t>遵守职业道德，守法、诚信、公正、科学地开展</w:t>
      </w:r>
      <w:r>
        <w:rPr>
          <w:rFonts w:ascii="SimSun" w:hAnsi="SimSun" w:eastAsia="SimSun" w:cs="SimSun"/>
          <w:sz w:val="23"/>
          <w:szCs w:val="23"/>
          <w:spacing w:val="-2"/>
        </w:rPr>
        <w:t>监理工作。</w:t>
      </w:r>
    </w:p>
    <w:p>
      <w:pPr>
        <w:ind w:left="11" w:right="201" w:firstLine="488"/>
        <w:spacing w:before="184" w:line="350" w:lineRule="auto"/>
        <w:rPr>
          <w:rFonts w:ascii="SimSun" w:hAnsi="SimSun" w:eastAsia="SimSun" w:cs="SimSun"/>
          <w:sz w:val="23"/>
          <w:szCs w:val="23"/>
        </w:rPr>
      </w:pPr>
      <w:r>
        <w:rPr>
          <w:rFonts w:ascii="SimSun" w:hAnsi="SimSun" w:eastAsia="SimSun" w:cs="SimSun"/>
          <w:sz w:val="23"/>
          <w:szCs w:val="23"/>
          <w:spacing w:val="8"/>
        </w:rPr>
        <w:t>第三，监理企业要严格执行国家法律法规，自觉遵守行规行约，坚持恪守</w:t>
      </w:r>
      <w:r>
        <w:rPr>
          <w:rFonts w:ascii="SimSun" w:hAnsi="SimSun" w:eastAsia="SimSun" w:cs="SimSun"/>
          <w:sz w:val="23"/>
          <w:szCs w:val="23"/>
          <w:spacing w:val="8"/>
        </w:rPr>
        <w:t>“严格监理、优质服务、公正科学、廉洁自律”十六字监理执业准则，做到诚</w:t>
      </w:r>
      <w:r>
        <w:rPr>
          <w:rFonts w:ascii="SimSun" w:hAnsi="SimSun" w:eastAsia="SimSun" w:cs="SimSun"/>
          <w:sz w:val="23"/>
          <w:szCs w:val="23"/>
          <w:spacing w:val="9"/>
        </w:rPr>
        <w:t>实守信、严谨务实。信誉是监理企业创立品牌的基础，对于监理行业</w:t>
      </w:r>
      <w:r>
        <w:rPr>
          <w:rFonts w:ascii="SimSun" w:hAnsi="SimSun" w:eastAsia="SimSun" w:cs="SimSun"/>
          <w:sz w:val="23"/>
          <w:szCs w:val="23"/>
          <w:spacing w:val="8"/>
        </w:rPr>
        <w:t>而言，企</w:t>
      </w:r>
      <w:r>
        <w:rPr>
          <w:rFonts w:ascii="SimSun" w:hAnsi="SimSun" w:eastAsia="SimSun" w:cs="SimSun"/>
          <w:sz w:val="23"/>
          <w:szCs w:val="23"/>
          <w:spacing w:val="9"/>
        </w:rPr>
        <w:t>业的信誉主要源于它为业主提供的监理服务水平和工程质量的高低以</w:t>
      </w:r>
      <w:r>
        <w:rPr>
          <w:rFonts w:ascii="SimSun" w:hAnsi="SimSun" w:eastAsia="SimSun" w:cs="SimSun"/>
          <w:sz w:val="23"/>
          <w:szCs w:val="23"/>
          <w:spacing w:val="8"/>
        </w:rPr>
        <w:t>及监理工</w:t>
      </w:r>
      <w:r>
        <w:rPr>
          <w:rFonts w:ascii="SimSun" w:hAnsi="SimSun" w:eastAsia="SimSun" w:cs="SimSun"/>
          <w:sz w:val="23"/>
          <w:szCs w:val="23"/>
          <w:spacing w:val="9"/>
        </w:rPr>
        <w:t>作中的诚信程度，有了良好的社会信誉才能创立企业品牌。所以从这</w:t>
      </w:r>
      <w:r>
        <w:rPr>
          <w:rFonts w:ascii="SimSun" w:hAnsi="SimSun" w:eastAsia="SimSun" w:cs="SimSun"/>
          <w:sz w:val="23"/>
          <w:szCs w:val="23"/>
          <w:spacing w:val="8"/>
        </w:rPr>
        <w:t>个意义上</w:t>
      </w:r>
      <w:r>
        <w:rPr>
          <w:rFonts w:ascii="SimSun" w:hAnsi="SimSun" w:eastAsia="SimSun" w:cs="SimSun"/>
          <w:sz w:val="23"/>
          <w:szCs w:val="23"/>
          <w:spacing w:val="7"/>
        </w:rPr>
        <w:t>讲，诚信和品牌就代表了企业的核心竞争力。</w:t>
      </w:r>
    </w:p>
    <w:p>
      <w:pPr>
        <w:ind w:left="51"/>
        <w:spacing w:before="201" w:line="219" w:lineRule="auto"/>
        <w:outlineLvl w:val="1"/>
        <w:rPr>
          <w:rFonts w:ascii="SimSun" w:hAnsi="SimSun" w:eastAsia="SimSun" w:cs="SimSun"/>
          <w:sz w:val="28"/>
          <w:szCs w:val="28"/>
        </w:rPr>
      </w:pPr>
      <w:bookmarkStart w:name="bookmark18" w:id="23"/>
      <w:bookmarkEnd w:id="23"/>
      <w:r>
        <w:rPr>
          <w:rFonts w:ascii="SimSun" w:hAnsi="SimSun" w:eastAsia="SimSun" w:cs="SimSun"/>
          <w:sz w:val="28"/>
          <w:szCs w:val="28"/>
          <w:b/>
          <w:bCs/>
          <w:spacing w:val="-7"/>
        </w:rPr>
        <w:t>四、以优秀监理人才和核心团队提升企业核心竞争力</w:t>
      </w:r>
    </w:p>
    <w:p>
      <w:pPr>
        <w:ind w:left="45" w:right="21" w:firstLine="483"/>
        <w:spacing w:before="284" w:line="374" w:lineRule="auto"/>
        <w:jc w:val="both"/>
        <w:rPr>
          <w:rFonts w:ascii="SimSun" w:hAnsi="SimSun" w:eastAsia="SimSun" w:cs="SimSun"/>
          <w:sz w:val="23"/>
          <w:szCs w:val="23"/>
        </w:rPr>
      </w:pPr>
      <w:r>
        <w:rPr>
          <w:rFonts w:ascii="SimSun" w:hAnsi="SimSun" w:eastAsia="SimSun" w:cs="SimSun"/>
          <w:sz w:val="23"/>
          <w:szCs w:val="23"/>
          <w:spacing w:val="13"/>
        </w:rPr>
        <w:t>监理企业是主要依靠人力资源来创造效益的企业，监理任务的完成是监理</w:t>
      </w:r>
      <w:r>
        <w:rPr>
          <w:rFonts w:ascii="SimSun" w:hAnsi="SimSun" w:eastAsia="SimSun" w:cs="SimSun"/>
          <w:sz w:val="23"/>
          <w:szCs w:val="23"/>
          <w:spacing w:val="4"/>
        </w:rPr>
        <w:t>人员智力行为成果交付的过程，</w:t>
      </w:r>
      <w:r>
        <w:rPr>
          <w:rFonts w:ascii="SimSun" w:hAnsi="SimSun" w:eastAsia="SimSun" w:cs="SimSun"/>
          <w:sz w:val="23"/>
          <w:szCs w:val="23"/>
          <w:spacing w:val="-46"/>
        </w:rPr>
        <w:t xml:space="preserve"> </w:t>
      </w:r>
      <w:r>
        <w:rPr>
          <w:rFonts w:ascii="SimSun" w:hAnsi="SimSun" w:eastAsia="SimSun" w:cs="SimSun"/>
          <w:sz w:val="23"/>
          <w:szCs w:val="23"/>
          <w:spacing w:val="4"/>
        </w:rPr>
        <w:t>以监理人员的知识、能力的发挥为成果的表现形</w:t>
      </w:r>
      <w:r>
        <w:rPr>
          <w:rFonts w:ascii="SimSun" w:hAnsi="SimSun" w:eastAsia="SimSun" w:cs="SimSun"/>
          <w:sz w:val="23"/>
          <w:szCs w:val="23"/>
          <w:spacing w:val="6"/>
        </w:rPr>
        <w:t>式。人才是监理企业竞争的主要力量，只有优秀的监理人员才能提供优秀的</w:t>
      </w:r>
      <w:r>
        <w:rPr>
          <w:rFonts w:ascii="SimSun" w:hAnsi="SimSun" w:eastAsia="SimSun" w:cs="SimSun"/>
          <w:sz w:val="23"/>
          <w:szCs w:val="23"/>
          <w:spacing w:val="5"/>
        </w:rPr>
        <w:t>监理</w:t>
      </w:r>
      <w:r>
        <w:rPr>
          <w:rFonts w:ascii="SimSun" w:hAnsi="SimSun" w:eastAsia="SimSun" w:cs="SimSun"/>
          <w:sz w:val="23"/>
          <w:szCs w:val="23"/>
          <w:spacing w:val="13"/>
        </w:rPr>
        <w:t>服务，也只有优秀的监理人员才能为监理企业创立品牌。人才是企业的第一要</w:t>
      </w:r>
      <w:r>
        <w:rPr>
          <w:rFonts w:ascii="SimSun" w:hAnsi="SimSun" w:eastAsia="SimSun" w:cs="SimSun"/>
          <w:sz w:val="23"/>
          <w:szCs w:val="23"/>
          <w:spacing w:val="13"/>
        </w:rPr>
        <w:t>素，企业的最大核心竞争力来源于企业所拥有人才。监理企</w:t>
      </w:r>
      <w:r>
        <w:rPr>
          <w:rFonts w:ascii="SimSun" w:hAnsi="SimSun" w:eastAsia="SimSun" w:cs="SimSun"/>
          <w:sz w:val="23"/>
          <w:szCs w:val="23"/>
          <w:spacing w:val="12"/>
        </w:rPr>
        <w:t>业要保持可持续发</w:t>
      </w:r>
      <w:r>
        <w:rPr>
          <w:rFonts w:ascii="SimSun" w:hAnsi="SimSun" w:eastAsia="SimSun" w:cs="SimSun"/>
          <w:sz w:val="23"/>
          <w:szCs w:val="23"/>
          <w:spacing w:val="13"/>
        </w:rPr>
        <w:t>展和提升核心竞争力，其重要手段就是要引进人才和培养人</w:t>
      </w:r>
      <w:r>
        <w:rPr>
          <w:rFonts w:ascii="SimSun" w:hAnsi="SimSun" w:eastAsia="SimSun" w:cs="SimSun"/>
          <w:sz w:val="23"/>
          <w:szCs w:val="23"/>
          <w:spacing w:val="12"/>
        </w:rPr>
        <w:t>才，特别是专家级</w:t>
      </w:r>
      <w:r>
        <w:rPr>
          <w:rFonts w:ascii="SimSun" w:hAnsi="SimSun" w:eastAsia="SimSun" w:cs="SimSun"/>
          <w:sz w:val="23"/>
          <w:szCs w:val="23"/>
          <w:spacing w:val="2"/>
        </w:rPr>
        <w:t>管理团队的培养。</w:t>
      </w:r>
    </w:p>
    <w:p>
      <w:pPr>
        <w:spacing w:line="374" w:lineRule="auto"/>
        <w:sectPr>
          <w:footerReference w:type="default" r:id="rId21"/>
          <w:pgSz w:w="11909" w:h="16841"/>
          <w:pgMar w:top="1419" w:right="1786" w:bottom="1009" w:left="1786" w:header="0" w:footer="804" w:gutter="0"/>
        </w:sectPr>
        <w:rPr>
          <w:rFonts w:ascii="SimSun" w:hAnsi="SimSun" w:eastAsia="SimSun" w:cs="SimSun"/>
          <w:sz w:val="23"/>
          <w:szCs w:val="23"/>
        </w:rPr>
      </w:pPr>
    </w:p>
    <w:p>
      <w:pPr>
        <w:ind w:left="44" w:right="22" w:firstLine="484"/>
        <w:spacing w:before="51" w:line="375" w:lineRule="auto"/>
        <w:jc w:val="both"/>
        <w:rPr>
          <w:rFonts w:ascii="SimSun" w:hAnsi="SimSun" w:eastAsia="SimSun" w:cs="SimSun"/>
          <w:sz w:val="23"/>
          <w:szCs w:val="23"/>
        </w:rPr>
      </w:pPr>
      <w:r>
        <w:rPr>
          <w:rFonts w:ascii="SimSun" w:hAnsi="SimSun" w:eastAsia="SimSun" w:cs="SimSun"/>
          <w:sz w:val="23"/>
          <w:szCs w:val="23"/>
          <w:spacing w:val="13"/>
        </w:rPr>
        <w:t>监理人才应是有技术、懂管理、精合同、通法律的复合型人才。</w:t>
      </w:r>
      <w:r>
        <w:rPr>
          <w:rFonts w:ascii="SimSun" w:hAnsi="SimSun" w:eastAsia="SimSun" w:cs="SimSun"/>
          <w:sz w:val="23"/>
          <w:szCs w:val="23"/>
          <w:spacing w:val="12"/>
        </w:rPr>
        <w:t>如果把投</w:t>
      </w:r>
      <w:r>
        <w:rPr>
          <w:rFonts w:ascii="SimSun" w:hAnsi="SimSun" w:eastAsia="SimSun" w:cs="SimSun"/>
          <w:sz w:val="23"/>
          <w:szCs w:val="23"/>
          <w:spacing w:val="13"/>
        </w:rPr>
        <w:t>入工程建设的人员进行层次划分，监理人员应是最高层次专家级</w:t>
      </w:r>
      <w:r>
        <w:rPr>
          <w:rFonts w:ascii="SimSun" w:hAnsi="SimSun" w:eastAsia="SimSun" w:cs="SimSun"/>
          <w:sz w:val="23"/>
          <w:szCs w:val="23"/>
          <w:spacing w:val="12"/>
        </w:rPr>
        <w:t>的人才阶层群</w:t>
      </w:r>
      <w:r>
        <w:rPr>
          <w:rFonts w:ascii="SimSun" w:hAnsi="SimSun" w:eastAsia="SimSun" w:cs="SimSun"/>
          <w:sz w:val="23"/>
          <w:szCs w:val="23"/>
          <w:spacing w:val="13"/>
        </w:rPr>
        <w:t>体。监理企业专家级的人才主要指的是注册监理工程师、试验</w:t>
      </w:r>
      <w:r>
        <w:rPr>
          <w:rFonts w:ascii="SimSun" w:hAnsi="SimSun" w:eastAsia="SimSun" w:cs="SimSun"/>
          <w:sz w:val="23"/>
          <w:szCs w:val="23"/>
          <w:spacing w:val="12"/>
        </w:rPr>
        <w:t>工程师、结构工</w:t>
      </w:r>
      <w:r>
        <w:rPr>
          <w:rFonts w:ascii="SimSun" w:hAnsi="SimSun" w:eastAsia="SimSun" w:cs="SimSun"/>
          <w:sz w:val="23"/>
          <w:szCs w:val="23"/>
          <w:spacing w:val="13"/>
        </w:rPr>
        <w:t>程师、岩土工程师、安全环保工程师、造价工程师、建造工程</w:t>
      </w:r>
      <w:r>
        <w:rPr>
          <w:rFonts w:ascii="SimSun" w:hAnsi="SimSun" w:eastAsia="SimSun" w:cs="SimSun"/>
          <w:sz w:val="23"/>
          <w:szCs w:val="23"/>
          <w:spacing w:val="12"/>
        </w:rPr>
        <w:t>师、咨询工程师</w:t>
      </w:r>
      <w:r>
        <w:rPr>
          <w:rFonts w:ascii="SimSun" w:hAnsi="SimSun" w:eastAsia="SimSun" w:cs="SimSun"/>
          <w:sz w:val="23"/>
          <w:szCs w:val="23"/>
          <w:spacing w:val="13"/>
        </w:rPr>
        <w:t>等。因此，培养和引进高素质监理人才是所有监理企业的工作</w:t>
      </w:r>
      <w:r>
        <w:rPr>
          <w:rFonts w:ascii="SimSun" w:hAnsi="SimSun" w:eastAsia="SimSun" w:cs="SimSun"/>
          <w:sz w:val="23"/>
          <w:szCs w:val="23"/>
          <w:spacing w:val="12"/>
        </w:rPr>
        <w:t>重点。监理企业</w:t>
      </w:r>
      <w:r>
        <w:rPr>
          <w:rFonts w:ascii="SimSun" w:hAnsi="SimSun" w:eastAsia="SimSun" w:cs="SimSun"/>
          <w:sz w:val="23"/>
          <w:szCs w:val="23"/>
          <w:spacing w:val="13"/>
        </w:rPr>
        <w:t>必须建立一整套选人、用人机制，包括人才获取、培养、使用</w:t>
      </w:r>
      <w:r>
        <w:rPr>
          <w:rFonts w:ascii="SimSun" w:hAnsi="SimSun" w:eastAsia="SimSun" w:cs="SimSun"/>
          <w:sz w:val="23"/>
          <w:szCs w:val="23"/>
          <w:spacing w:val="12"/>
        </w:rPr>
        <w:t>、激励制度，为</w:t>
      </w:r>
      <w:r>
        <w:rPr>
          <w:rFonts w:ascii="SimSun" w:hAnsi="SimSun" w:eastAsia="SimSun" w:cs="SimSun"/>
          <w:sz w:val="23"/>
          <w:szCs w:val="23"/>
          <w:spacing w:val="13"/>
        </w:rPr>
        <w:t>人才的迅速成长创造一个良好环境，造就一批既有实践经验、理论素养、经营</w:t>
      </w:r>
      <w:r>
        <w:rPr>
          <w:rFonts w:ascii="SimSun" w:hAnsi="SimSun" w:eastAsia="SimSun" w:cs="SimSun"/>
          <w:sz w:val="23"/>
          <w:szCs w:val="23"/>
          <w:spacing w:val="13"/>
        </w:rPr>
        <w:t>管理、又了解国内外市场行情的高层次、外向型、复合型的专业</w:t>
      </w:r>
      <w:r>
        <w:rPr>
          <w:rFonts w:ascii="SimSun" w:hAnsi="SimSun" w:eastAsia="SimSun" w:cs="SimSun"/>
          <w:sz w:val="23"/>
          <w:szCs w:val="23"/>
          <w:spacing w:val="12"/>
        </w:rPr>
        <w:t>人才。监理企</w:t>
      </w:r>
      <w:r>
        <w:rPr>
          <w:rFonts w:ascii="SimSun" w:hAnsi="SimSun" w:eastAsia="SimSun" w:cs="SimSun"/>
          <w:sz w:val="23"/>
          <w:szCs w:val="23"/>
          <w:spacing w:val="5"/>
        </w:rPr>
        <w:t>业对于人才的引进以及核心团队的培养要着重做好以下几方面：</w:t>
      </w:r>
    </w:p>
    <w:p>
      <w:pPr>
        <w:ind w:left="41"/>
        <w:spacing w:before="76" w:line="225" w:lineRule="auto"/>
        <w:rPr>
          <w:rFonts w:ascii="SimSun" w:hAnsi="SimSun" w:eastAsia="SimSun" w:cs="SimSun"/>
          <w:sz w:val="23"/>
          <w:szCs w:val="23"/>
        </w:rPr>
      </w:pPr>
      <w:r>
        <w:rPr>
          <w:rFonts w:ascii="SimSun" w:hAnsi="SimSun" w:eastAsia="SimSun" w:cs="SimSun"/>
          <w:sz w:val="23"/>
          <w:szCs w:val="23"/>
          <w:b/>
          <w:bCs/>
        </w:rPr>
        <w:t>1、建立人才引进机制</w:t>
      </w:r>
    </w:p>
    <w:p>
      <w:pPr>
        <w:ind w:left="45" w:right="58" w:firstLine="485"/>
        <w:spacing w:before="257" w:line="377" w:lineRule="auto"/>
        <w:rPr>
          <w:rFonts w:ascii="SimSun" w:hAnsi="SimSun" w:eastAsia="SimSun" w:cs="SimSun"/>
          <w:sz w:val="23"/>
          <w:szCs w:val="23"/>
        </w:rPr>
      </w:pPr>
      <w:r>
        <w:rPr>
          <w:rFonts w:ascii="SimSun" w:hAnsi="SimSun" w:eastAsia="SimSun" w:cs="SimSun"/>
          <w:sz w:val="23"/>
          <w:szCs w:val="23"/>
          <w:spacing w:val="7"/>
        </w:rPr>
        <w:t>大力引进一些懂法律法规，懂经济合同，懂管</w:t>
      </w:r>
      <w:r>
        <w:rPr>
          <w:rFonts w:ascii="SimSun" w:hAnsi="SimSun" w:eastAsia="SimSun" w:cs="SimSun"/>
          <w:sz w:val="23"/>
          <w:szCs w:val="23"/>
          <w:spacing w:val="6"/>
        </w:rPr>
        <w:t>理，会协调的复合型的优秀</w:t>
      </w:r>
      <w:r>
        <w:rPr>
          <w:rFonts w:ascii="SimSun" w:hAnsi="SimSun" w:eastAsia="SimSun" w:cs="SimSun"/>
          <w:sz w:val="23"/>
          <w:szCs w:val="23"/>
          <w:spacing w:val="5"/>
        </w:rPr>
        <w:t>监理人才，特别是总监人才。总监对于一个</w:t>
      </w:r>
      <w:r>
        <w:rPr>
          <w:rFonts w:ascii="SimSun" w:hAnsi="SimSun" w:eastAsia="SimSun" w:cs="SimSun"/>
          <w:sz w:val="23"/>
          <w:szCs w:val="23"/>
          <w:spacing w:val="4"/>
        </w:rPr>
        <w:t>项目的成败，甚至于对企业业绩的影</w:t>
      </w:r>
      <w:r>
        <w:rPr>
          <w:rFonts w:ascii="SimSun" w:hAnsi="SimSun" w:eastAsia="SimSun" w:cs="SimSun"/>
          <w:sz w:val="23"/>
          <w:szCs w:val="23"/>
          <w:spacing w:val="5"/>
        </w:rPr>
        <w:t>响是非常重要的。目前我国监理企业中优秀的总监人才是十分稀缺的，这也是导</w:t>
      </w:r>
      <w:r>
        <w:rPr>
          <w:rFonts w:ascii="SimSun" w:hAnsi="SimSun" w:eastAsia="SimSun" w:cs="SimSun"/>
          <w:sz w:val="23"/>
          <w:szCs w:val="23"/>
          <w:spacing w:val="7"/>
        </w:rPr>
        <w:t>致很多监理项目管理混乱，甚至是导致整个监理行业整体水平</w:t>
      </w:r>
      <w:r>
        <w:rPr>
          <w:rFonts w:ascii="SimSun" w:hAnsi="SimSun" w:eastAsia="SimSun" w:cs="SimSun"/>
          <w:sz w:val="23"/>
          <w:szCs w:val="23"/>
          <w:spacing w:val="6"/>
        </w:rPr>
        <w:t>不高的重要原因</w:t>
      </w:r>
      <w:r>
        <w:rPr>
          <w:rFonts w:ascii="SimSun" w:hAnsi="SimSun" w:eastAsia="SimSun" w:cs="SimSun"/>
          <w:sz w:val="23"/>
          <w:szCs w:val="23"/>
          <w:spacing w:val="1"/>
        </w:rPr>
        <w:t>之一。</w:t>
      </w:r>
    </w:p>
    <w:p>
      <w:pPr>
        <w:ind w:left="26"/>
        <w:spacing w:before="66" w:line="225" w:lineRule="auto"/>
        <w:rPr>
          <w:rFonts w:ascii="SimSun" w:hAnsi="SimSun" w:eastAsia="SimSun" w:cs="SimSun"/>
          <w:sz w:val="23"/>
          <w:szCs w:val="23"/>
        </w:rPr>
      </w:pPr>
      <w:r>
        <w:rPr>
          <w:rFonts w:ascii="SimSun" w:hAnsi="SimSun" w:eastAsia="SimSun" w:cs="SimSun"/>
          <w:sz w:val="23"/>
          <w:szCs w:val="23"/>
          <w:b/>
          <w:bCs/>
          <w:spacing w:val="1"/>
        </w:rPr>
        <w:t>2、制定人才培训机制</w:t>
      </w:r>
    </w:p>
    <w:p>
      <w:pPr>
        <w:ind w:left="48" w:right="200" w:firstLine="483"/>
        <w:spacing w:before="267" w:line="377" w:lineRule="auto"/>
        <w:jc w:val="both"/>
        <w:rPr>
          <w:rFonts w:ascii="SimSun" w:hAnsi="SimSun" w:eastAsia="SimSun" w:cs="SimSun"/>
          <w:sz w:val="23"/>
          <w:szCs w:val="23"/>
        </w:rPr>
      </w:pPr>
      <w:r>
        <w:rPr>
          <w:rFonts w:ascii="SimSun" w:hAnsi="SimSun" w:eastAsia="SimSun" w:cs="SimSun"/>
          <w:sz w:val="23"/>
          <w:szCs w:val="23"/>
          <w:spacing w:val="6"/>
        </w:rPr>
        <w:t>首先，抓紧总监的培训工作，全面提高总监的综合素质具有战略性意义，</w:t>
      </w:r>
      <w:r>
        <w:rPr>
          <w:rFonts w:ascii="SimSun" w:hAnsi="SimSun" w:eastAsia="SimSun" w:cs="SimSun"/>
          <w:sz w:val="23"/>
          <w:szCs w:val="23"/>
          <w:spacing w:val="8"/>
        </w:rPr>
        <w:t>也是增强企业核心竞争力的关键。由于总监的不到位，使很多项</w:t>
      </w:r>
      <w:r>
        <w:rPr>
          <w:rFonts w:ascii="SimSun" w:hAnsi="SimSun" w:eastAsia="SimSun" w:cs="SimSun"/>
          <w:sz w:val="23"/>
          <w:szCs w:val="23"/>
          <w:spacing w:val="7"/>
        </w:rPr>
        <w:t>目的监理机构</w:t>
      </w:r>
      <w:r>
        <w:rPr>
          <w:rFonts w:ascii="SimSun" w:hAnsi="SimSun" w:eastAsia="SimSun" w:cs="SimSun"/>
          <w:sz w:val="23"/>
          <w:szCs w:val="23"/>
          <w:spacing w:val="6"/>
        </w:rPr>
        <w:t>形不成团队，发不出合力，缺乏综合管理能</w:t>
      </w:r>
      <w:r>
        <w:rPr>
          <w:rFonts w:ascii="SimSun" w:hAnsi="SimSun" w:eastAsia="SimSun" w:cs="SimSun"/>
          <w:sz w:val="23"/>
          <w:szCs w:val="23"/>
          <w:spacing w:val="5"/>
        </w:rPr>
        <w:t>力。</w:t>
      </w:r>
    </w:p>
    <w:p>
      <w:pPr>
        <w:ind w:left="45" w:right="173" w:firstLine="483"/>
        <w:spacing w:before="75" w:line="374" w:lineRule="auto"/>
        <w:jc w:val="both"/>
        <w:rPr>
          <w:rFonts w:ascii="SimSun" w:hAnsi="SimSun" w:eastAsia="SimSun" w:cs="SimSun"/>
          <w:sz w:val="23"/>
          <w:szCs w:val="23"/>
        </w:rPr>
      </w:pPr>
      <w:r>
        <w:rPr>
          <w:rFonts w:ascii="SimSun" w:hAnsi="SimSun" w:eastAsia="SimSun" w:cs="SimSun"/>
          <w:sz w:val="23"/>
          <w:szCs w:val="23"/>
          <w:spacing w:val="8"/>
        </w:rPr>
        <w:t>其次，加强监理人员的职业道德教育，组织监理人员参加执业技术培训，</w:t>
      </w:r>
      <w:r>
        <w:rPr>
          <w:rFonts w:ascii="SimSun" w:hAnsi="SimSun" w:eastAsia="SimSun" w:cs="SimSun"/>
          <w:sz w:val="23"/>
          <w:szCs w:val="23"/>
          <w:spacing w:val="9"/>
        </w:rPr>
        <w:t>加强企业员工的监理业务技能、企业管理、计算机与网</w:t>
      </w:r>
      <w:r>
        <w:rPr>
          <w:rFonts w:ascii="SimSun" w:hAnsi="SimSun" w:eastAsia="SimSun" w:cs="SimSun"/>
          <w:sz w:val="23"/>
          <w:szCs w:val="23"/>
          <w:spacing w:val="8"/>
        </w:rPr>
        <w:t>络等方面的专业知识培</w:t>
      </w:r>
      <w:r>
        <w:rPr>
          <w:rFonts w:ascii="SimSun" w:hAnsi="SimSun" w:eastAsia="SimSun" w:cs="SimSun"/>
          <w:sz w:val="23"/>
          <w:szCs w:val="23"/>
          <w:spacing w:val="6"/>
        </w:rPr>
        <w:t>训，全面提高管理者的综合素质。</w:t>
      </w:r>
    </w:p>
    <w:p>
      <w:pPr>
        <w:ind w:left="46" w:right="214" w:firstLine="496"/>
        <w:spacing w:before="78" w:line="375" w:lineRule="auto"/>
        <w:jc w:val="both"/>
        <w:rPr>
          <w:rFonts w:ascii="SimSun" w:hAnsi="SimSun" w:eastAsia="SimSun" w:cs="SimSun"/>
          <w:sz w:val="23"/>
          <w:szCs w:val="23"/>
        </w:rPr>
      </w:pPr>
      <w:r>
        <w:rPr>
          <w:rFonts w:ascii="SimSun" w:hAnsi="SimSun" w:eastAsia="SimSun" w:cs="SimSun"/>
          <w:sz w:val="23"/>
          <w:szCs w:val="23"/>
          <w:spacing w:val="7"/>
        </w:rPr>
        <w:t>第三，抓好监理团队培训工作，监理是靠团</w:t>
      </w:r>
      <w:r>
        <w:rPr>
          <w:rFonts w:ascii="SimSun" w:hAnsi="SimSun" w:eastAsia="SimSun" w:cs="SimSun"/>
          <w:sz w:val="23"/>
          <w:szCs w:val="23"/>
          <w:spacing w:val="6"/>
        </w:rPr>
        <w:t>队的共同协作才能完成高质量</w:t>
      </w:r>
      <w:r>
        <w:rPr>
          <w:rFonts w:ascii="SimSun" w:hAnsi="SimSun" w:eastAsia="SimSun" w:cs="SimSun"/>
          <w:sz w:val="23"/>
          <w:szCs w:val="23"/>
          <w:spacing w:val="7"/>
        </w:rPr>
        <w:t>的监理服务。只有个人综合素质的提高，才能提</w:t>
      </w:r>
      <w:r>
        <w:rPr>
          <w:rFonts w:ascii="SimSun" w:hAnsi="SimSun" w:eastAsia="SimSun" w:cs="SimSun"/>
          <w:sz w:val="23"/>
          <w:szCs w:val="23"/>
          <w:spacing w:val="6"/>
        </w:rPr>
        <w:t>高团队综合素质，但团队的素</w:t>
      </w:r>
      <w:r>
        <w:rPr>
          <w:rFonts w:ascii="SimSun" w:hAnsi="SimSun" w:eastAsia="SimSun" w:cs="SimSun"/>
          <w:sz w:val="23"/>
          <w:szCs w:val="23"/>
          <w:spacing w:val="7"/>
        </w:rPr>
        <w:t>质决不等于个体素质的简单累加。因此，必须在总监的领导下开展有效的团队</w:t>
      </w:r>
      <w:r>
        <w:rPr>
          <w:rFonts w:ascii="SimSun" w:hAnsi="SimSun" w:eastAsia="SimSun" w:cs="SimSun"/>
          <w:sz w:val="23"/>
          <w:szCs w:val="23"/>
          <w:spacing w:val="6"/>
        </w:rPr>
        <w:t>培训，重点培养团队的组织学习能力和协作配合的能力。</w:t>
      </w:r>
    </w:p>
    <w:p>
      <w:pPr>
        <w:ind w:left="28"/>
        <w:spacing w:before="77" w:line="225" w:lineRule="auto"/>
        <w:rPr>
          <w:rFonts w:ascii="SimSun" w:hAnsi="SimSun" w:eastAsia="SimSun" w:cs="SimSun"/>
          <w:sz w:val="23"/>
          <w:szCs w:val="23"/>
        </w:rPr>
      </w:pPr>
      <w:r>
        <w:rPr>
          <w:rFonts w:ascii="SimSun" w:hAnsi="SimSun" w:eastAsia="SimSun" w:cs="SimSun"/>
          <w:sz w:val="23"/>
          <w:szCs w:val="23"/>
          <w:b/>
          <w:bCs/>
          <w:spacing w:val="1"/>
        </w:rPr>
        <w:t>3、完善人才选拔机制</w:t>
      </w:r>
    </w:p>
    <w:p>
      <w:pPr>
        <w:spacing w:line="225" w:lineRule="auto"/>
        <w:sectPr>
          <w:footerReference w:type="default" r:id="rId22"/>
          <w:pgSz w:w="11909" w:h="16841"/>
          <w:pgMar w:top="1419" w:right="1786" w:bottom="1009" w:left="1786" w:header="0" w:footer="802" w:gutter="0"/>
        </w:sectPr>
        <w:rPr>
          <w:rFonts w:ascii="SimSun" w:hAnsi="SimSun" w:eastAsia="SimSun" w:cs="SimSun"/>
          <w:sz w:val="23"/>
          <w:szCs w:val="23"/>
        </w:rPr>
      </w:pPr>
    </w:p>
    <w:p>
      <w:pPr>
        <w:ind w:left="52" w:right="386" w:firstLine="476"/>
        <w:spacing w:before="47" w:line="377" w:lineRule="auto"/>
        <w:rPr>
          <w:rFonts w:ascii="SimSun" w:hAnsi="SimSun" w:eastAsia="SimSun" w:cs="SimSun"/>
          <w:sz w:val="23"/>
          <w:szCs w:val="23"/>
        </w:rPr>
      </w:pPr>
      <w:r>
        <w:rPr>
          <w:rFonts w:ascii="SimSun" w:hAnsi="SimSun" w:eastAsia="SimSun" w:cs="SimSun"/>
          <w:sz w:val="23"/>
          <w:szCs w:val="23"/>
          <w:spacing w:val="7"/>
        </w:rPr>
        <w:t>要彻底打破用人的条条框框，坚持正确的用人原则</w:t>
      </w:r>
      <w:r>
        <w:rPr>
          <w:rFonts w:ascii="SimSun" w:hAnsi="SimSun" w:eastAsia="SimSun" w:cs="SimSun"/>
          <w:sz w:val="23"/>
          <w:szCs w:val="23"/>
          <w:spacing w:val="6"/>
        </w:rPr>
        <w:t>，清除过时、僵化的人</w:t>
      </w:r>
      <w:r>
        <w:rPr>
          <w:rFonts w:ascii="SimSun" w:hAnsi="SimSun" w:eastAsia="SimSun" w:cs="SimSun"/>
          <w:sz w:val="23"/>
          <w:szCs w:val="23"/>
          <w:spacing w:val="5"/>
        </w:rPr>
        <w:t>事管理形式，建立人员竞争机制，</w:t>
      </w:r>
      <w:r>
        <w:rPr>
          <w:rFonts w:ascii="SimSun" w:hAnsi="SimSun" w:eastAsia="SimSun" w:cs="SimSun"/>
          <w:sz w:val="23"/>
          <w:szCs w:val="23"/>
          <w:spacing w:val="-25"/>
        </w:rPr>
        <w:t xml:space="preserve"> </w:t>
      </w:r>
      <w:r>
        <w:rPr>
          <w:rFonts w:ascii="SimSun" w:hAnsi="SimSun" w:eastAsia="SimSun" w:cs="SimSun"/>
          <w:sz w:val="23"/>
          <w:szCs w:val="23"/>
          <w:spacing w:val="5"/>
        </w:rPr>
        <w:t>以便让优秀人才能够尽快脱颖而出。</w:t>
      </w:r>
    </w:p>
    <w:p>
      <w:pPr>
        <w:ind w:left="22"/>
        <w:spacing w:before="76" w:line="225" w:lineRule="auto"/>
        <w:rPr>
          <w:rFonts w:ascii="SimSun" w:hAnsi="SimSun" w:eastAsia="SimSun" w:cs="SimSun"/>
          <w:sz w:val="23"/>
          <w:szCs w:val="23"/>
        </w:rPr>
      </w:pPr>
      <w:r>
        <w:rPr>
          <w:rFonts w:ascii="SimSun" w:hAnsi="SimSun" w:eastAsia="SimSun" w:cs="SimSun"/>
          <w:sz w:val="23"/>
          <w:szCs w:val="23"/>
          <w:b/>
          <w:bCs/>
          <w:spacing w:val="1"/>
        </w:rPr>
        <w:t>4、完善人才使用机制</w:t>
      </w:r>
    </w:p>
    <w:p>
      <w:pPr>
        <w:ind w:left="45" w:right="160" w:firstLine="475"/>
        <w:spacing w:before="262" w:line="376" w:lineRule="auto"/>
        <w:jc w:val="both"/>
        <w:rPr>
          <w:rFonts w:ascii="SimSun" w:hAnsi="SimSun" w:eastAsia="SimSun" w:cs="SimSun"/>
          <w:sz w:val="23"/>
          <w:szCs w:val="23"/>
        </w:rPr>
      </w:pPr>
      <w:r>
        <w:rPr>
          <w:rFonts w:ascii="SimSun" w:hAnsi="SimSun" w:eastAsia="SimSun" w:cs="SimSun"/>
          <w:sz w:val="23"/>
          <w:szCs w:val="23"/>
          <w:spacing w:val="13"/>
        </w:rPr>
        <w:t>全面推行公正、公开、公平的人事管理制度和“人员能进能出、职务能高</w:t>
      </w:r>
      <w:r>
        <w:rPr>
          <w:rFonts w:ascii="SimSun" w:hAnsi="SimSun" w:eastAsia="SimSun" w:cs="SimSun"/>
          <w:sz w:val="23"/>
          <w:szCs w:val="23"/>
          <w:spacing w:val="7"/>
        </w:rPr>
        <w:t>能低、干部能上能下”的动态用人模式，建立与市场经</w:t>
      </w:r>
      <w:r>
        <w:rPr>
          <w:rFonts w:ascii="SimSun" w:hAnsi="SimSun" w:eastAsia="SimSun" w:cs="SimSun"/>
          <w:sz w:val="23"/>
          <w:szCs w:val="23"/>
          <w:spacing w:val="6"/>
        </w:rPr>
        <w:t>济相适应的人才招聘、考</w:t>
      </w:r>
      <w:r>
        <w:rPr>
          <w:rFonts w:ascii="SimSun" w:hAnsi="SimSun" w:eastAsia="SimSun" w:cs="SimSun"/>
          <w:sz w:val="23"/>
          <w:szCs w:val="23"/>
          <w:spacing w:val="6"/>
        </w:rPr>
        <w:t>核、激励机制，使人事管理与考核纳入正规化、科学化、法制化的轨道，营造一</w:t>
      </w:r>
      <w:r>
        <w:rPr>
          <w:rFonts w:ascii="SimSun" w:hAnsi="SimSun" w:eastAsia="SimSun" w:cs="SimSun"/>
          <w:sz w:val="23"/>
          <w:szCs w:val="23"/>
          <w:spacing w:val="5"/>
        </w:rPr>
        <w:t>种有利于优秀人才成长的内部环境。</w:t>
      </w:r>
    </w:p>
    <w:p>
      <w:pPr>
        <w:ind w:left="30"/>
        <w:spacing w:before="111" w:line="220" w:lineRule="auto"/>
        <w:outlineLvl w:val="1"/>
        <w:rPr>
          <w:rFonts w:ascii="SimSun" w:hAnsi="SimSun" w:eastAsia="SimSun" w:cs="SimSun"/>
          <w:sz w:val="28"/>
          <w:szCs w:val="28"/>
        </w:rPr>
      </w:pPr>
      <w:bookmarkStart w:name="bookmark19" w:id="24"/>
      <w:bookmarkEnd w:id="24"/>
      <w:r>
        <w:rPr>
          <w:rFonts w:ascii="SimSun" w:hAnsi="SimSun" w:eastAsia="SimSun" w:cs="SimSun"/>
          <w:sz w:val="28"/>
          <w:szCs w:val="28"/>
          <w:b/>
          <w:bCs/>
          <w:spacing w:val="-7"/>
        </w:rPr>
        <w:t>五、以创新提升企业核心竞争力</w:t>
      </w:r>
    </w:p>
    <w:p>
      <w:pPr>
        <w:ind w:left="27" w:firstLine="471"/>
        <w:spacing w:before="271" w:line="372" w:lineRule="auto"/>
        <w:rPr>
          <w:rFonts w:ascii="SimSun" w:hAnsi="SimSun" w:eastAsia="SimSun" w:cs="SimSun"/>
          <w:sz w:val="23"/>
          <w:szCs w:val="23"/>
        </w:rPr>
      </w:pPr>
      <w:r>
        <w:rPr>
          <w:rFonts w:ascii="SimSun" w:hAnsi="SimSun" w:eastAsia="SimSun" w:cs="SimSun"/>
          <w:sz w:val="23"/>
          <w:szCs w:val="23"/>
          <w:spacing w:val="9"/>
        </w:rPr>
        <w:t>创新是企业的活力之源，创新是企业发展的动力，</w:t>
      </w:r>
      <w:r>
        <w:rPr>
          <w:rFonts w:ascii="SimSun" w:hAnsi="SimSun" w:eastAsia="SimSun" w:cs="SimSun"/>
          <w:sz w:val="23"/>
          <w:szCs w:val="23"/>
          <w:spacing w:val="-11"/>
        </w:rPr>
        <w:t xml:space="preserve"> </w:t>
      </w:r>
      <w:r>
        <w:rPr>
          <w:rFonts w:ascii="SimSun" w:hAnsi="SimSun" w:eastAsia="SimSun" w:cs="SimSun"/>
          <w:sz w:val="23"/>
          <w:szCs w:val="23"/>
          <w:spacing w:val="9"/>
        </w:rPr>
        <w:t>是企业发展战略的核心。</w:t>
      </w:r>
      <w:r>
        <w:rPr>
          <w:rFonts w:ascii="SimSun" w:hAnsi="SimSun" w:eastAsia="SimSun" w:cs="SimSun"/>
          <w:sz w:val="23"/>
          <w:szCs w:val="23"/>
          <w:spacing w:val="11"/>
        </w:rPr>
        <w:t>纵观世界500强企业，它们保持长期持续发展、</w:t>
      </w:r>
      <w:r>
        <w:rPr>
          <w:rFonts w:ascii="SimSun" w:hAnsi="SimSun" w:eastAsia="SimSun" w:cs="SimSun"/>
          <w:sz w:val="23"/>
          <w:szCs w:val="23"/>
          <w:spacing w:val="10"/>
        </w:rPr>
        <w:t>保持长久竞争优势的共同点，</w:t>
      </w:r>
    </w:p>
    <w:p>
      <w:pPr>
        <w:ind w:left="24" w:right="419"/>
        <w:spacing w:line="377" w:lineRule="auto"/>
        <w:rPr>
          <w:rFonts w:ascii="SimSun" w:hAnsi="SimSun" w:eastAsia="SimSun" w:cs="SimSun"/>
          <w:sz w:val="23"/>
          <w:szCs w:val="23"/>
        </w:rPr>
      </w:pPr>
      <w:r>
        <w:rPr>
          <w:rFonts w:ascii="SimSun" w:hAnsi="SimSun" w:eastAsia="SimSun" w:cs="SimSun"/>
          <w:sz w:val="23"/>
          <w:szCs w:val="23"/>
          <w:spacing w:val="7"/>
        </w:rPr>
        <w:t>就是非常重视从技术、营销、管理等多方面进</w:t>
      </w:r>
      <w:r>
        <w:rPr>
          <w:rFonts w:ascii="SimSun" w:hAnsi="SimSun" w:eastAsia="SimSun" w:cs="SimSun"/>
          <w:sz w:val="23"/>
          <w:szCs w:val="23"/>
          <w:spacing w:val="6"/>
        </w:rPr>
        <w:t>行全面创新。因此，不断创新是</w:t>
      </w:r>
      <w:r>
        <w:rPr>
          <w:rFonts w:ascii="SimSun" w:hAnsi="SimSun" w:eastAsia="SimSun" w:cs="SimSun"/>
          <w:sz w:val="23"/>
          <w:szCs w:val="23"/>
          <w:spacing w:val="7"/>
        </w:rPr>
        <w:t>监理企业生存与发展所要面对又一重大课题。监</w:t>
      </w:r>
      <w:r>
        <w:rPr>
          <w:rFonts w:ascii="SimSun" w:hAnsi="SimSun" w:eastAsia="SimSun" w:cs="SimSun"/>
          <w:sz w:val="23"/>
          <w:szCs w:val="23"/>
          <w:spacing w:val="6"/>
        </w:rPr>
        <w:t>理企业要想在日趋激烈的市场</w:t>
      </w:r>
      <w:r>
        <w:rPr>
          <w:rFonts w:ascii="SimSun" w:hAnsi="SimSun" w:eastAsia="SimSun" w:cs="SimSun"/>
          <w:sz w:val="23"/>
          <w:szCs w:val="23"/>
          <w:spacing w:val="5"/>
        </w:rPr>
        <w:t>竞争中占有一席之地，必须从知识经济的要求出发，从市场环境的变化出发，</w:t>
      </w:r>
      <w:r>
        <w:rPr>
          <w:rFonts w:ascii="SimSun" w:hAnsi="SimSun" w:eastAsia="SimSun" w:cs="SimSun"/>
          <w:sz w:val="23"/>
          <w:szCs w:val="23"/>
          <w:spacing w:val="8"/>
        </w:rPr>
        <w:t>不断进行观念、技术、质量、管理、服务、制度等</w:t>
      </w:r>
      <w:r>
        <w:rPr>
          <w:rFonts w:ascii="SimSun" w:hAnsi="SimSun" w:eastAsia="SimSun" w:cs="SimSun"/>
          <w:sz w:val="23"/>
          <w:szCs w:val="23"/>
          <w:spacing w:val="7"/>
        </w:rPr>
        <w:t>诸多方面的创新。</w:t>
      </w:r>
    </w:p>
    <w:p>
      <w:pPr>
        <w:ind w:left="41"/>
        <w:spacing w:before="76" w:line="226" w:lineRule="auto"/>
        <w:rPr>
          <w:rFonts w:ascii="SimSun" w:hAnsi="SimSun" w:eastAsia="SimSun" w:cs="SimSun"/>
          <w:sz w:val="23"/>
          <w:szCs w:val="23"/>
        </w:rPr>
      </w:pPr>
      <w:r>
        <w:rPr>
          <w:rFonts w:ascii="SimSun" w:hAnsi="SimSun" w:eastAsia="SimSun" w:cs="SimSun"/>
          <w:sz w:val="23"/>
          <w:szCs w:val="23"/>
          <w:b/>
          <w:bCs/>
          <w:spacing w:val="-5"/>
        </w:rPr>
        <w:t>1、观念创新</w:t>
      </w:r>
    </w:p>
    <w:p>
      <w:pPr>
        <w:ind w:left="44" w:right="245" w:firstLine="499"/>
        <w:spacing w:before="256" w:line="377" w:lineRule="auto"/>
        <w:jc w:val="both"/>
        <w:rPr>
          <w:rFonts w:ascii="SimSun" w:hAnsi="SimSun" w:eastAsia="SimSun" w:cs="SimSun"/>
          <w:sz w:val="23"/>
          <w:szCs w:val="23"/>
        </w:rPr>
      </w:pPr>
      <w:r>
        <w:rPr>
          <w:rFonts w:ascii="SimSun" w:hAnsi="SimSun" w:eastAsia="SimSun" w:cs="SimSun"/>
          <w:sz w:val="23"/>
          <w:szCs w:val="23"/>
          <w:spacing w:val="10"/>
        </w:rPr>
        <w:t>思想观念是行动的先导。没有观念创新就不可能有创新的实践。企业要牢</w:t>
      </w:r>
      <w:r>
        <w:rPr>
          <w:rFonts w:ascii="SimSun" w:hAnsi="SimSun" w:eastAsia="SimSun" w:cs="SimSun"/>
          <w:sz w:val="23"/>
          <w:szCs w:val="23"/>
          <w:spacing w:val="11"/>
        </w:rPr>
        <w:t>固树立创新是企业获得持续竞争力的源泉，坚持用创新思想指导企业实践。要</w:t>
      </w:r>
      <w:r>
        <w:rPr>
          <w:rFonts w:ascii="SimSun" w:hAnsi="SimSun" w:eastAsia="SimSun" w:cs="SimSun"/>
          <w:sz w:val="23"/>
          <w:szCs w:val="23"/>
          <w:spacing w:val="11"/>
        </w:rPr>
        <w:t>研究社会经济的现状和发展趋势，研究技术与市场结合的思路，掌握最新的市</w:t>
      </w:r>
      <w:r>
        <w:rPr>
          <w:rFonts w:ascii="SimSun" w:hAnsi="SimSun" w:eastAsia="SimSun" w:cs="SimSun"/>
          <w:sz w:val="23"/>
          <w:szCs w:val="23"/>
          <w:spacing w:val="2"/>
        </w:rPr>
        <w:t>场信息进行创新活动。</w:t>
      </w:r>
    </w:p>
    <w:p>
      <w:pPr>
        <w:ind w:left="26"/>
        <w:spacing w:before="75" w:line="226" w:lineRule="auto"/>
        <w:rPr>
          <w:rFonts w:ascii="SimSun" w:hAnsi="SimSun" w:eastAsia="SimSun" w:cs="SimSun"/>
          <w:sz w:val="23"/>
          <w:szCs w:val="23"/>
        </w:rPr>
      </w:pPr>
      <w:r>
        <w:rPr>
          <w:rFonts w:ascii="SimSun" w:hAnsi="SimSun" w:eastAsia="SimSun" w:cs="SimSun"/>
          <w:sz w:val="23"/>
          <w:szCs w:val="23"/>
          <w:b/>
          <w:bCs/>
          <w:spacing w:val="-1"/>
        </w:rPr>
        <w:t>2、技术创新</w:t>
      </w:r>
    </w:p>
    <w:p>
      <w:pPr>
        <w:ind w:left="46" w:right="162" w:firstLine="482"/>
        <w:spacing w:before="261" w:line="375" w:lineRule="auto"/>
        <w:rPr>
          <w:rFonts w:ascii="SimSun" w:hAnsi="SimSun" w:eastAsia="SimSun" w:cs="SimSun"/>
          <w:sz w:val="23"/>
          <w:szCs w:val="23"/>
        </w:rPr>
      </w:pPr>
      <w:r>
        <w:rPr>
          <w:rFonts w:ascii="SimSun" w:hAnsi="SimSun" w:eastAsia="SimSun" w:cs="SimSun"/>
          <w:sz w:val="23"/>
          <w:szCs w:val="23"/>
          <w:spacing w:val="14"/>
        </w:rPr>
        <w:t>技术创新是指企业应用创新的知识和新技术、新工</w:t>
      </w:r>
      <w:r>
        <w:rPr>
          <w:rFonts w:ascii="SimSun" w:hAnsi="SimSun" w:eastAsia="SimSun" w:cs="SimSun"/>
          <w:sz w:val="23"/>
          <w:szCs w:val="23"/>
          <w:spacing w:val="13"/>
        </w:rPr>
        <w:t>艺、采用新的生产方式</w:t>
      </w:r>
      <w:r>
        <w:rPr>
          <w:rFonts w:ascii="SimSun" w:hAnsi="SimSun" w:eastAsia="SimSun" w:cs="SimSun"/>
          <w:sz w:val="23"/>
          <w:szCs w:val="23"/>
          <w:spacing w:val="12"/>
        </w:rPr>
        <w:t>和经营管理模式，提高产品质量，提供新的服务，占据市场并实现市场价值。</w:t>
      </w:r>
      <w:r>
        <w:rPr>
          <w:rFonts w:ascii="SimSun" w:hAnsi="SimSun" w:eastAsia="SimSun" w:cs="SimSun"/>
          <w:sz w:val="23"/>
          <w:szCs w:val="23"/>
          <w:spacing w:val="13"/>
        </w:rPr>
        <w:t>企业是创新的主体，技术创新是发展高科技、实现产业化的重要前提。要从体</w:t>
      </w:r>
      <w:r>
        <w:rPr>
          <w:rFonts w:ascii="SimSun" w:hAnsi="SimSun" w:eastAsia="SimSun" w:cs="SimSun"/>
          <w:sz w:val="23"/>
          <w:szCs w:val="23"/>
          <w:spacing w:val="13"/>
        </w:rPr>
        <w:t>制改革入手，激活现有科技资源，加强面向市场的开发力度。大力推广、应用</w:t>
      </w:r>
      <w:r>
        <w:rPr>
          <w:rFonts w:ascii="SimSun" w:hAnsi="SimSun" w:eastAsia="SimSun" w:cs="SimSun"/>
          <w:sz w:val="23"/>
          <w:szCs w:val="23"/>
          <w:spacing w:val="13"/>
        </w:rPr>
        <w:t>高新技术和适用技术，使科技成果迅速而有效地转化为富有市场竞争力的商品</w:t>
      </w:r>
      <w:r>
        <w:rPr>
          <w:rFonts w:ascii="SimSun" w:hAnsi="SimSun" w:eastAsia="SimSun" w:cs="SimSun"/>
          <w:sz w:val="23"/>
          <w:szCs w:val="23"/>
          <w:spacing w:val="13"/>
        </w:rPr>
        <w:t>和服务。企业不断进行技术创新并形成技术领先优势，就可以大大提高企业的</w:t>
      </w:r>
      <w:r>
        <w:rPr>
          <w:rFonts w:ascii="SimSun" w:hAnsi="SimSun" w:eastAsia="SimSun" w:cs="SimSun"/>
          <w:sz w:val="23"/>
          <w:szCs w:val="23"/>
          <w:spacing w:val="13"/>
        </w:rPr>
        <w:t>品牌竞争力，加强品牌的自我保护。在技术创新过程中，企业要勇于突破，不</w:t>
      </w:r>
    </w:p>
    <w:p>
      <w:pPr>
        <w:spacing w:line="375" w:lineRule="auto"/>
        <w:sectPr>
          <w:footerReference w:type="default" r:id="rId23"/>
          <w:pgSz w:w="11909" w:h="16841"/>
          <w:pgMar w:top="1419" w:right="1630" w:bottom="1009" w:left="1786" w:header="0" w:footer="802" w:gutter="0"/>
        </w:sectPr>
        <w:rPr>
          <w:rFonts w:ascii="SimSun" w:hAnsi="SimSun" w:eastAsia="SimSun" w:cs="SimSun"/>
          <w:sz w:val="23"/>
          <w:szCs w:val="23"/>
        </w:rPr>
      </w:pPr>
    </w:p>
    <w:p>
      <w:pPr>
        <w:ind w:left="49" w:firstLine="5"/>
        <w:spacing w:before="48" w:line="377" w:lineRule="auto"/>
        <w:rPr>
          <w:rFonts w:ascii="SimSun" w:hAnsi="SimSun" w:eastAsia="SimSun" w:cs="SimSun"/>
          <w:sz w:val="23"/>
          <w:szCs w:val="23"/>
        </w:rPr>
      </w:pPr>
      <w:r>
        <w:rPr>
          <w:rFonts w:ascii="SimSun" w:hAnsi="SimSun" w:eastAsia="SimSun" w:cs="SimSun"/>
          <w:sz w:val="23"/>
          <w:szCs w:val="23"/>
          <w:spacing w:val="7"/>
        </w:rPr>
        <w:t>断否定自己，不断超越自己，才能取得技术</w:t>
      </w:r>
      <w:r>
        <w:rPr>
          <w:rFonts w:ascii="SimSun" w:hAnsi="SimSun" w:eastAsia="SimSun" w:cs="SimSun"/>
          <w:sz w:val="23"/>
          <w:szCs w:val="23"/>
          <w:spacing w:val="6"/>
        </w:rPr>
        <w:t>进步的领先地位，提升企业核心竞争</w:t>
      </w:r>
      <w:r>
        <w:rPr>
          <w:rFonts w:ascii="SimSun" w:hAnsi="SimSun" w:eastAsia="SimSun" w:cs="SimSun"/>
          <w:sz w:val="23"/>
          <w:szCs w:val="23"/>
          <w:spacing w:val="-11"/>
        </w:rPr>
        <w:t>力。</w:t>
      </w:r>
    </w:p>
    <w:p>
      <w:pPr>
        <w:ind w:left="28"/>
        <w:spacing w:before="75" w:line="226" w:lineRule="auto"/>
        <w:rPr>
          <w:rFonts w:ascii="SimSun" w:hAnsi="SimSun" w:eastAsia="SimSun" w:cs="SimSun"/>
          <w:sz w:val="23"/>
          <w:szCs w:val="23"/>
        </w:rPr>
      </w:pPr>
      <w:r>
        <w:rPr>
          <w:rFonts w:ascii="SimSun" w:hAnsi="SimSun" w:eastAsia="SimSun" w:cs="SimSun"/>
          <w:sz w:val="23"/>
          <w:szCs w:val="23"/>
          <w:b/>
          <w:bCs/>
          <w:spacing w:val="-1"/>
        </w:rPr>
        <w:t>3、质量创新</w:t>
      </w:r>
    </w:p>
    <w:p>
      <w:pPr>
        <w:ind w:left="45" w:right="86" w:firstLine="483"/>
        <w:spacing w:before="258" w:line="377" w:lineRule="auto"/>
        <w:jc w:val="both"/>
        <w:rPr>
          <w:rFonts w:ascii="SimSun" w:hAnsi="SimSun" w:eastAsia="SimSun" w:cs="SimSun"/>
          <w:sz w:val="23"/>
          <w:szCs w:val="23"/>
        </w:rPr>
      </w:pPr>
      <w:r>
        <w:rPr>
          <w:rFonts w:ascii="SimSun" w:hAnsi="SimSun" w:eastAsia="SimSun" w:cs="SimSun"/>
          <w:sz w:val="23"/>
          <w:szCs w:val="23"/>
          <w:spacing w:val="11"/>
        </w:rPr>
        <w:t>质量不是一个静止的概念，而是一个动态的概念。必须根据科学技术的进</w:t>
      </w:r>
      <w:r>
        <w:rPr>
          <w:rFonts w:ascii="SimSun" w:hAnsi="SimSun" w:eastAsia="SimSun" w:cs="SimSun"/>
          <w:sz w:val="23"/>
          <w:szCs w:val="23"/>
          <w:spacing w:val="11"/>
        </w:rPr>
        <w:t>步和市场的需求，不断提高质量的科技含量和市场需求含量，使质量创新永远</w:t>
      </w:r>
      <w:r>
        <w:rPr>
          <w:rFonts w:ascii="SimSun" w:hAnsi="SimSun" w:eastAsia="SimSun" w:cs="SimSun"/>
          <w:sz w:val="23"/>
          <w:szCs w:val="23"/>
          <w:spacing w:val="4"/>
        </w:rPr>
        <w:t>满足主管部门和业主的需要。</w:t>
      </w:r>
    </w:p>
    <w:p>
      <w:pPr>
        <w:ind w:left="22"/>
        <w:spacing w:before="74" w:line="226" w:lineRule="auto"/>
        <w:rPr>
          <w:rFonts w:ascii="SimSun" w:hAnsi="SimSun" w:eastAsia="SimSun" w:cs="SimSun"/>
          <w:sz w:val="23"/>
          <w:szCs w:val="23"/>
        </w:rPr>
      </w:pPr>
      <w:r>
        <w:rPr>
          <w:rFonts w:ascii="SimSun" w:hAnsi="SimSun" w:eastAsia="SimSun" w:cs="SimSun"/>
          <w:sz w:val="23"/>
          <w:szCs w:val="23"/>
          <w:b/>
          <w:bCs/>
          <w:spacing w:val="-1"/>
        </w:rPr>
        <w:t>4、管理创新</w:t>
      </w:r>
    </w:p>
    <w:p>
      <w:pPr>
        <w:ind w:left="44" w:right="144" w:firstLine="475"/>
        <w:spacing w:before="258" w:line="377" w:lineRule="auto"/>
        <w:jc w:val="both"/>
        <w:rPr>
          <w:rFonts w:ascii="SimSun" w:hAnsi="SimSun" w:eastAsia="SimSun" w:cs="SimSun"/>
          <w:sz w:val="23"/>
          <w:szCs w:val="23"/>
        </w:rPr>
      </w:pPr>
      <w:r>
        <w:rPr>
          <w:rFonts w:ascii="SimSun" w:hAnsi="SimSun" w:eastAsia="SimSun" w:cs="SimSun"/>
          <w:sz w:val="23"/>
          <w:szCs w:val="23"/>
          <w:spacing w:val="7"/>
        </w:rPr>
        <w:t>在加强基础管理的同时，要根据新的情况不断</w:t>
      </w:r>
      <w:r>
        <w:rPr>
          <w:rFonts w:ascii="SimSun" w:hAnsi="SimSun" w:eastAsia="SimSun" w:cs="SimSun"/>
          <w:sz w:val="23"/>
          <w:szCs w:val="23"/>
          <w:spacing w:val="6"/>
        </w:rPr>
        <w:t>引进新的管理观念、管理制</w:t>
      </w:r>
      <w:r>
        <w:rPr>
          <w:rFonts w:ascii="SimSun" w:hAnsi="SimSun" w:eastAsia="SimSun" w:cs="SimSun"/>
          <w:sz w:val="23"/>
          <w:szCs w:val="23"/>
          <w:spacing w:val="3"/>
        </w:rPr>
        <w:t>度和方法，要通过企业管理实践，创造出新的管理模式，</w:t>
      </w:r>
      <w:r>
        <w:rPr>
          <w:rFonts w:ascii="SimSun" w:hAnsi="SimSun" w:eastAsia="SimSun" w:cs="SimSun"/>
          <w:sz w:val="23"/>
          <w:szCs w:val="23"/>
          <w:spacing w:val="2"/>
        </w:rPr>
        <w:t>推动企业管理水平的提</w:t>
      </w:r>
      <w:r>
        <w:rPr>
          <w:rFonts w:ascii="SimSun" w:hAnsi="SimSun" w:eastAsia="SimSun" w:cs="SimSun"/>
          <w:sz w:val="23"/>
          <w:szCs w:val="23"/>
          <w:spacing w:val="-10"/>
        </w:rPr>
        <w:t>高。</w:t>
      </w:r>
    </w:p>
    <w:p>
      <w:pPr>
        <w:ind w:left="28"/>
        <w:spacing w:before="74" w:line="226" w:lineRule="auto"/>
        <w:rPr>
          <w:rFonts w:ascii="SimSun" w:hAnsi="SimSun" w:eastAsia="SimSun" w:cs="SimSun"/>
          <w:sz w:val="23"/>
          <w:szCs w:val="23"/>
        </w:rPr>
      </w:pPr>
      <w:r>
        <w:rPr>
          <w:rFonts w:ascii="SimSun" w:hAnsi="SimSun" w:eastAsia="SimSun" w:cs="SimSun"/>
          <w:sz w:val="23"/>
          <w:szCs w:val="23"/>
          <w:b/>
          <w:bCs/>
          <w:spacing w:val="-1"/>
        </w:rPr>
        <w:t>5、服务创新</w:t>
      </w:r>
    </w:p>
    <w:p>
      <w:pPr>
        <w:ind w:left="47" w:right="89" w:firstLine="474"/>
        <w:spacing w:before="259" w:line="377" w:lineRule="auto"/>
        <w:jc w:val="both"/>
        <w:rPr>
          <w:rFonts w:ascii="SimSun" w:hAnsi="SimSun" w:eastAsia="SimSun" w:cs="SimSun"/>
          <w:sz w:val="23"/>
          <w:szCs w:val="23"/>
        </w:rPr>
      </w:pPr>
      <w:r>
        <w:rPr>
          <w:rFonts w:ascii="SimSun" w:hAnsi="SimSun" w:eastAsia="SimSun" w:cs="SimSun"/>
          <w:sz w:val="23"/>
          <w:szCs w:val="23"/>
          <w:spacing w:val="11"/>
        </w:rPr>
        <w:t>监理企业要在为业主提供监理服务的过程中，不断创新服务内容、服务项</w:t>
      </w:r>
      <w:r>
        <w:rPr>
          <w:rFonts w:ascii="SimSun" w:hAnsi="SimSun" w:eastAsia="SimSun" w:cs="SimSun"/>
          <w:sz w:val="23"/>
          <w:szCs w:val="23"/>
          <w:spacing w:val="11"/>
        </w:rPr>
        <w:t>目、服务方法，提高服务水平和服务效果，让业主感受到最良好、最满意的服</w:t>
      </w:r>
      <w:r>
        <w:rPr>
          <w:rFonts w:ascii="SimSun" w:hAnsi="SimSun" w:eastAsia="SimSun" w:cs="SimSun"/>
          <w:sz w:val="23"/>
          <w:szCs w:val="23"/>
          <w:spacing w:val="-9"/>
        </w:rPr>
        <w:t>务。</w:t>
      </w:r>
    </w:p>
    <w:p>
      <w:pPr>
        <w:ind w:left="25"/>
        <w:spacing w:before="76" w:line="226" w:lineRule="auto"/>
        <w:rPr>
          <w:rFonts w:ascii="SimSun" w:hAnsi="SimSun" w:eastAsia="SimSun" w:cs="SimSun"/>
          <w:sz w:val="23"/>
          <w:szCs w:val="23"/>
        </w:rPr>
      </w:pPr>
      <w:r>
        <w:rPr>
          <w:rFonts w:ascii="SimSun" w:hAnsi="SimSun" w:eastAsia="SimSun" w:cs="SimSun"/>
          <w:sz w:val="23"/>
          <w:szCs w:val="23"/>
          <w:b/>
          <w:bCs/>
          <w:spacing w:val="-1"/>
        </w:rPr>
        <w:t>6、制度创新</w:t>
      </w:r>
    </w:p>
    <w:p>
      <w:pPr>
        <w:ind w:left="46" w:right="87" w:firstLine="483"/>
        <w:spacing w:before="268" w:line="375" w:lineRule="auto"/>
        <w:rPr>
          <w:rFonts w:ascii="SimSun" w:hAnsi="SimSun" w:eastAsia="SimSun" w:cs="SimSun"/>
          <w:sz w:val="23"/>
          <w:szCs w:val="23"/>
        </w:rPr>
      </w:pPr>
      <w:r>
        <w:rPr>
          <w:rFonts w:ascii="SimSun" w:hAnsi="SimSun" w:eastAsia="SimSun" w:cs="SimSun"/>
          <w:sz w:val="23"/>
          <w:szCs w:val="23"/>
          <w:spacing w:val="11"/>
        </w:rPr>
        <w:t>现代企业制度体现的是企业资源配置的高效性，制度创新是核心竞争</w:t>
      </w:r>
      <w:r>
        <w:rPr>
          <w:rFonts w:ascii="SimSun" w:hAnsi="SimSun" w:eastAsia="SimSun" w:cs="SimSun"/>
          <w:sz w:val="23"/>
          <w:szCs w:val="23"/>
          <w:spacing w:val="10"/>
        </w:rPr>
        <w:t>力的</w:t>
      </w:r>
      <w:r>
        <w:rPr>
          <w:rFonts w:ascii="SimSun" w:hAnsi="SimSun" w:eastAsia="SimSun" w:cs="SimSun"/>
          <w:sz w:val="23"/>
          <w:szCs w:val="23"/>
          <w:spacing w:val="11"/>
        </w:rPr>
        <w:t>保证：企业竞争力不强在很大程度上受到企业制度的束缚和制约，公司必须不</w:t>
      </w:r>
      <w:r>
        <w:rPr>
          <w:rFonts w:ascii="SimSun" w:hAnsi="SimSun" w:eastAsia="SimSun" w:cs="SimSun"/>
          <w:sz w:val="23"/>
          <w:szCs w:val="23"/>
          <w:spacing w:val="11"/>
        </w:rPr>
        <w:t>断学习和运用现代企业制度并根据现代企业制度要求，改造和改革现有和现存</w:t>
      </w:r>
      <w:r>
        <w:rPr>
          <w:rFonts w:ascii="SimSun" w:hAnsi="SimSun" w:eastAsia="SimSun" w:cs="SimSun"/>
          <w:sz w:val="23"/>
          <w:szCs w:val="23"/>
          <w:spacing w:val="11"/>
        </w:rPr>
        <w:t>的企业制度，使之更科学、更合理、更规范、更现代化，为核心竞争力的培育</w:t>
      </w:r>
      <w:r>
        <w:rPr>
          <w:rFonts w:ascii="SimSun" w:hAnsi="SimSun" w:eastAsia="SimSun" w:cs="SimSun"/>
          <w:sz w:val="23"/>
          <w:szCs w:val="23"/>
          <w:spacing w:val="10"/>
        </w:rPr>
        <w:t>和提升提供制度保证。此外，创新还应包括经营创新、组织创新、知</w:t>
      </w:r>
      <w:r>
        <w:rPr>
          <w:rFonts w:ascii="SimSun" w:hAnsi="SimSun" w:eastAsia="SimSun" w:cs="SimSun"/>
          <w:sz w:val="23"/>
          <w:szCs w:val="23"/>
          <w:spacing w:val="9"/>
        </w:rPr>
        <w:t>识创新、</w:t>
      </w:r>
      <w:r>
        <w:rPr>
          <w:rFonts w:ascii="SimSun" w:hAnsi="SimSun" w:eastAsia="SimSun" w:cs="SimSun"/>
          <w:sz w:val="23"/>
          <w:szCs w:val="23"/>
          <w:spacing w:val="10"/>
        </w:rPr>
        <w:t>文化创新等。</w:t>
      </w:r>
      <w:r>
        <w:rPr>
          <w:rFonts w:ascii="SimSun" w:hAnsi="SimSun" w:eastAsia="SimSun" w:cs="SimSun"/>
          <w:sz w:val="23"/>
          <w:szCs w:val="23"/>
          <w:spacing w:val="-61"/>
        </w:rPr>
        <w:t xml:space="preserve"> </w:t>
      </w:r>
      <w:r>
        <w:rPr>
          <w:rFonts w:ascii="SimSun" w:hAnsi="SimSun" w:eastAsia="SimSun" w:cs="SimSun"/>
          <w:sz w:val="23"/>
          <w:szCs w:val="23"/>
          <w:spacing w:val="10"/>
        </w:rPr>
        <w:t>只有全方位、全面地进行创新，</w:t>
      </w:r>
      <w:r>
        <w:rPr>
          <w:rFonts w:ascii="SimSun" w:hAnsi="SimSun" w:eastAsia="SimSun" w:cs="SimSun"/>
          <w:sz w:val="23"/>
          <w:szCs w:val="23"/>
          <w:spacing w:val="9"/>
        </w:rPr>
        <w:t>监理企业才会获得无穷的生命力</w:t>
      </w:r>
      <w:r>
        <w:rPr>
          <w:rFonts w:ascii="SimSun" w:hAnsi="SimSun" w:eastAsia="SimSun" w:cs="SimSun"/>
          <w:sz w:val="23"/>
          <w:szCs w:val="23"/>
          <w:spacing w:val="8"/>
        </w:rPr>
        <w:t>和内在动力，从而在市场竞争中保持强大的竞争力，推</w:t>
      </w:r>
      <w:r>
        <w:rPr>
          <w:rFonts w:ascii="SimSun" w:hAnsi="SimSun" w:eastAsia="SimSun" w:cs="SimSun"/>
          <w:sz w:val="23"/>
          <w:szCs w:val="23"/>
          <w:spacing w:val="7"/>
        </w:rPr>
        <w:t>动企业不断发展壮大。</w:t>
      </w:r>
    </w:p>
    <w:p>
      <w:pPr>
        <w:ind w:left="27"/>
        <w:spacing w:before="112" w:line="220" w:lineRule="auto"/>
        <w:outlineLvl w:val="1"/>
        <w:rPr>
          <w:rFonts w:ascii="SimSun" w:hAnsi="SimSun" w:eastAsia="SimSun" w:cs="SimSun"/>
          <w:sz w:val="28"/>
          <w:szCs w:val="28"/>
        </w:rPr>
      </w:pPr>
      <w:bookmarkStart w:name="bookmark20" w:id="25"/>
      <w:bookmarkEnd w:id="25"/>
      <w:r>
        <w:rPr>
          <w:rFonts w:ascii="SimSun" w:hAnsi="SimSun" w:eastAsia="SimSun" w:cs="SimSun"/>
          <w:sz w:val="28"/>
          <w:szCs w:val="28"/>
          <w:b/>
          <w:bCs/>
          <w:spacing w:val="-6"/>
        </w:rPr>
        <w:t>六、以企业文化建设提升企业核心竞争力</w:t>
      </w:r>
    </w:p>
    <w:p>
      <w:pPr>
        <w:ind w:left="45" w:right="12" w:firstLine="457"/>
        <w:spacing w:before="272" w:line="396" w:lineRule="auto"/>
        <w:jc w:val="both"/>
        <w:rPr>
          <w:rFonts w:ascii="SimSun" w:hAnsi="SimSun" w:eastAsia="SimSun" w:cs="SimSun"/>
          <w:sz w:val="23"/>
          <w:szCs w:val="23"/>
        </w:rPr>
      </w:pPr>
      <w:r>
        <w:rPr>
          <w:rFonts w:ascii="SimSun" w:hAnsi="SimSun" w:eastAsia="SimSun" w:cs="SimSun"/>
          <w:sz w:val="23"/>
          <w:szCs w:val="23"/>
          <w:spacing w:val="4"/>
        </w:rPr>
        <w:t>企业一般拥有两个核心：</w:t>
      </w:r>
      <w:r>
        <w:rPr>
          <w:rFonts w:ascii="SimSun" w:hAnsi="SimSun" w:eastAsia="SimSun" w:cs="SimSun"/>
          <w:sz w:val="23"/>
          <w:szCs w:val="23"/>
          <w:spacing w:val="-28"/>
        </w:rPr>
        <w:t xml:space="preserve"> </w:t>
      </w:r>
      <w:r>
        <w:rPr>
          <w:rFonts w:ascii="SimSun" w:hAnsi="SimSun" w:eastAsia="SimSun" w:cs="SimSun"/>
          <w:sz w:val="23"/>
          <w:szCs w:val="23"/>
          <w:spacing w:val="4"/>
        </w:rPr>
        <w:t>一个是核心竞争力，一个是核心价值观。核心价值</w:t>
      </w:r>
      <w:r>
        <w:rPr>
          <w:rFonts w:ascii="SimSun" w:hAnsi="SimSun" w:eastAsia="SimSun" w:cs="SimSun"/>
          <w:sz w:val="23"/>
          <w:szCs w:val="23"/>
          <w:spacing w:val="13"/>
        </w:rPr>
        <w:t>观是支撑一个企业长久发展的思想观念，核心竞争力是企业生存与发展的持久</w:t>
      </w:r>
      <w:r>
        <w:rPr>
          <w:rFonts w:ascii="SimSun" w:hAnsi="SimSun" w:eastAsia="SimSun" w:cs="SimSun"/>
          <w:sz w:val="23"/>
          <w:szCs w:val="23"/>
          <w:spacing w:val="10"/>
        </w:rPr>
        <w:t>动力。因此，以企业文化作为核心竞争力， 实际上是把企业</w:t>
      </w:r>
      <w:r>
        <w:rPr>
          <w:rFonts w:ascii="SimSun" w:hAnsi="SimSun" w:eastAsia="SimSun" w:cs="SimSun"/>
          <w:sz w:val="23"/>
          <w:szCs w:val="23"/>
          <w:spacing w:val="9"/>
        </w:rPr>
        <w:t>的两个核心有机结</w:t>
      </w:r>
      <w:r>
        <w:rPr>
          <w:rFonts w:ascii="SimSun" w:hAnsi="SimSun" w:eastAsia="SimSun" w:cs="SimSun"/>
          <w:sz w:val="23"/>
          <w:szCs w:val="23"/>
          <w:spacing w:val="-1"/>
        </w:rPr>
        <w:t>合起来，形成企业长远发展的坚实基础与持久动力。</w:t>
      </w:r>
    </w:p>
    <w:p>
      <w:pPr>
        <w:spacing w:line="396" w:lineRule="auto"/>
        <w:sectPr>
          <w:footerReference w:type="default" r:id="rId24"/>
          <w:pgSz w:w="11909" w:h="16841"/>
          <w:pgMar w:top="1419" w:right="1786" w:bottom="1009" w:left="1786" w:header="0" w:footer="804" w:gutter="0"/>
        </w:sectPr>
        <w:rPr>
          <w:rFonts w:ascii="SimSun" w:hAnsi="SimSun" w:eastAsia="SimSun" w:cs="SimSun"/>
          <w:sz w:val="23"/>
          <w:szCs w:val="23"/>
        </w:rPr>
      </w:pPr>
    </w:p>
    <w:p>
      <w:pPr>
        <w:ind w:left="41"/>
        <w:spacing w:before="47" w:line="226" w:lineRule="auto"/>
        <w:rPr>
          <w:rFonts w:ascii="SimSun" w:hAnsi="SimSun" w:eastAsia="SimSun" w:cs="SimSun"/>
          <w:sz w:val="23"/>
          <w:szCs w:val="23"/>
        </w:rPr>
      </w:pPr>
      <w:r>
        <w:rPr>
          <w:rFonts w:ascii="SimSun" w:hAnsi="SimSun" w:eastAsia="SimSun" w:cs="SimSun"/>
          <w:sz w:val="23"/>
          <w:szCs w:val="23"/>
          <w:b/>
          <w:bCs/>
          <w:spacing w:val="1"/>
        </w:rPr>
        <w:t>1、企业文化的定义及内涵</w:t>
      </w:r>
    </w:p>
    <w:p>
      <w:pPr>
        <w:ind w:left="44" w:right="209" w:firstLine="487"/>
        <w:spacing w:before="269" w:line="375" w:lineRule="auto"/>
        <w:jc w:val="both"/>
        <w:rPr>
          <w:rFonts w:ascii="SimSun" w:hAnsi="SimSun" w:eastAsia="SimSun" w:cs="SimSun"/>
          <w:sz w:val="23"/>
          <w:szCs w:val="23"/>
        </w:rPr>
      </w:pPr>
      <w:r>
        <w:rPr>
          <w:rFonts w:ascii="SimSun" w:hAnsi="SimSun" w:eastAsia="SimSun" w:cs="SimSun"/>
          <w:sz w:val="23"/>
          <w:szCs w:val="23"/>
          <w:spacing w:val="20"/>
        </w:rPr>
        <w:t>企业文化是企业在长期的实践中形成并为企业全体成员自觉遵守的价值</w:t>
      </w:r>
      <w:r>
        <w:rPr>
          <w:rFonts w:ascii="SimSun" w:hAnsi="SimSun" w:eastAsia="SimSun" w:cs="SimSun"/>
          <w:sz w:val="23"/>
          <w:szCs w:val="23"/>
          <w:spacing w:val="12"/>
        </w:rPr>
        <w:t>观念，包括企业宗旨、共同理念、价值准则、道德规范和行为准则。它是一个</w:t>
      </w:r>
      <w:r>
        <w:rPr>
          <w:rFonts w:ascii="SimSun" w:hAnsi="SimSun" w:eastAsia="SimSun" w:cs="SimSun"/>
          <w:sz w:val="23"/>
          <w:szCs w:val="23"/>
          <w:spacing w:val="13"/>
        </w:rPr>
        <w:t>企业在自身发展过程中形成的以价值为核心的独特的文化</w:t>
      </w:r>
      <w:r>
        <w:rPr>
          <w:rFonts w:ascii="SimSun" w:hAnsi="SimSun" w:eastAsia="SimSun" w:cs="SimSun"/>
          <w:sz w:val="23"/>
          <w:szCs w:val="23"/>
          <w:spacing w:val="12"/>
        </w:rPr>
        <w:t>管理模式，是一种凝</w:t>
      </w:r>
      <w:r>
        <w:rPr>
          <w:rFonts w:ascii="SimSun" w:hAnsi="SimSun" w:eastAsia="SimSun" w:cs="SimSun"/>
          <w:sz w:val="23"/>
          <w:szCs w:val="23"/>
          <w:spacing w:val="12"/>
        </w:rPr>
        <w:t>聚人心以实现自我价值、提升企业竞争力的无形力量和资本。企业文化的主要</w:t>
      </w:r>
      <w:r>
        <w:rPr>
          <w:rFonts w:ascii="SimSun" w:hAnsi="SimSun" w:eastAsia="SimSun" w:cs="SimSun"/>
          <w:sz w:val="23"/>
          <w:szCs w:val="23"/>
          <w:spacing w:val="12"/>
        </w:rPr>
        <w:t>内容是企业价值观、企业精神、企业经营之道、企业风尚、企业员工共同遵守</w:t>
      </w:r>
      <w:r>
        <w:rPr>
          <w:rFonts w:ascii="SimSun" w:hAnsi="SimSun" w:eastAsia="SimSun" w:cs="SimSun"/>
          <w:sz w:val="23"/>
          <w:szCs w:val="23"/>
          <w:spacing w:val="12"/>
        </w:rPr>
        <w:t>的道德行为规范。企业文化实质上是一种竞争文化，在这种竞争中，企业的信</w:t>
      </w:r>
      <w:r>
        <w:rPr>
          <w:rFonts w:ascii="SimSun" w:hAnsi="SimSun" w:eastAsia="SimSun" w:cs="SimSun"/>
          <w:sz w:val="23"/>
          <w:szCs w:val="23"/>
          <w:spacing w:val="12"/>
        </w:rPr>
        <w:t>誉、形象、品牌和知名度已经成为企业不可估量的无形资产，在市场竞争中占</w:t>
      </w:r>
      <w:r>
        <w:rPr>
          <w:rFonts w:ascii="SimSun" w:hAnsi="SimSun" w:eastAsia="SimSun" w:cs="SimSun"/>
          <w:sz w:val="23"/>
          <w:szCs w:val="23"/>
          <w:spacing w:val="3"/>
        </w:rPr>
        <w:t>据着十分显著的地位。</w:t>
      </w:r>
    </w:p>
    <w:p>
      <w:pPr>
        <w:ind w:left="26"/>
        <w:spacing w:before="68" w:line="226" w:lineRule="auto"/>
        <w:rPr>
          <w:rFonts w:ascii="SimSun" w:hAnsi="SimSun" w:eastAsia="SimSun" w:cs="SimSun"/>
          <w:sz w:val="23"/>
          <w:szCs w:val="23"/>
        </w:rPr>
      </w:pPr>
      <w:r>
        <w:rPr>
          <w:rFonts w:ascii="SimSun" w:hAnsi="SimSun" w:eastAsia="SimSun" w:cs="SimSun"/>
          <w:sz w:val="23"/>
          <w:szCs w:val="23"/>
          <w:b/>
          <w:bCs/>
          <w:spacing w:val="2"/>
        </w:rPr>
        <w:t>2、企业文化与核心竞争力的关系</w:t>
      </w:r>
    </w:p>
    <w:p>
      <w:pPr>
        <w:ind w:left="49" w:right="212" w:firstLine="482"/>
        <w:spacing w:before="264" w:line="375" w:lineRule="auto"/>
        <w:jc w:val="both"/>
        <w:rPr>
          <w:rFonts w:ascii="SimSun" w:hAnsi="SimSun" w:eastAsia="SimSun" w:cs="SimSun"/>
          <w:sz w:val="23"/>
          <w:szCs w:val="23"/>
        </w:rPr>
      </w:pPr>
      <w:r>
        <w:rPr>
          <w:rFonts w:ascii="SimSun" w:hAnsi="SimSun" w:eastAsia="SimSun" w:cs="SimSun"/>
          <w:sz w:val="23"/>
          <w:szCs w:val="23"/>
          <w:spacing w:val="12"/>
        </w:rPr>
        <w:t>企业核心竞争力不仅受到发展战略、管理能力、企业品牌、创新能力、人</w:t>
      </w:r>
      <w:r>
        <w:rPr>
          <w:rFonts w:ascii="SimSun" w:hAnsi="SimSun" w:eastAsia="SimSun" w:cs="SimSun"/>
          <w:sz w:val="23"/>
          <w:szCs w:val="23"/>
          <w:spacing w:val="12"/>
        </w:rPr>
        <w:t>力资源等因素的影响，而且与企业自身的文化密切相关。优秀的企业文化不仅</w:t>
      </w:r>
      <w:r>
        <w:rPr>
          <w:rFonts w:ascii="SimSun" w:hAnsi="SimSun" w:eastAsia="SimSun" w:cs="SimSun"/>
          <w:sz w:val="23"/>
          <w:szCs w:val="23"/>
          <w:spacing w:val="12"/>
        </w:rPr>
        <w:t>能有效地提高企业竞争层次和竞争地位，更重要的是通过增强企业内部的凝聚</w:t>
      </w:r>
      <w:r>
        <w:rPr>
          <w:rFonts w:ascii="SimSun" w:hAnsi="SimSun" w:eastAsia="SimSun" w:cs="SimSun"/>
          <w:sz w:val="23"/>
          <w:szCs w:val="23"/>
          <w:spacing w:val="6"/>
        </w:rPr>
        <w:t>力来提升企业的核心竞争专长，强化企业的核心竞争优势。</w:t>
      </w:r>
    </w:p>
    <w:p>
      <w:pPr>
        <w:ind w:left="44" w:right="213" w:firstLine="486"/>
        <w:spacing w:before="80" w:line="376" w:lineRule="auto"/>
        <w:rPr>
          <w:rFonts w:ascii="SimSun" w:hAnsi="SimSun" w:eastAsia="SimSun" w:cs="SimSun"/>
          <w:sz w:val="23"/>
          <w:szCs w:val="23"/>
        </w:rPr>
      </w:pPr>
      <w:r>
        <w:rPr>
          <w:rFonts w:ascii="SimSun" w:hAnsi="SimSun" w:eastAsia="SimSun" w:cs="SimSun"/>
          <w:sz w:val="23"/>
          <w:szCs w:val="23"/>
          <w:spacing w:val="11"/>
        </w:rPr>
        <w:t>从我国成功企业的成长经验来看，企业核心竞争力的打造离不开优秀的、</w:t>
      </w:r>
      <w:r>
        <w:rPr>
          <w:rFonts w:ascii="SimSun" w:hAnsi="SimSun" w:eastAsia="SimSun" w:cs="SimSun"/>
          <w:sz w:val="23"/>
          <w:szCs w:val="23"/>
          <w:spacing w:val="13"/>
        </w:rPr>
        <w:t>独特的企业文化，而缺乏优秀的企业文化，则无法</w:t>
      </w:r>
      <w:r>
        <w:rPr>
          <w:rFonts w:ascii="SimSun" w:hAnsi="SimSun" w:eastAsia="SimSun" w:cs="SimSun"/>
          <w:sz w:val="23"/>
          <w:szCs w:val="23"/>
          <w:spacing w:val="12"/>
        </w:rPr>
        <w:t>塑造企业的核心竞争力，企</w:t>
      </w:r>
      <w:r>
        <w:rPr>
          <w:rFonts w:ascii="SimSun" w:hAnsi="SimSun" w:eastAsia="SimSun" w:cs="SimSun"/>
          <w:sz w:val="23"/>
          <w:szCs w:val="23"/>
          <w:spacing w:val="12"/>
        </w:rPr>
        <w:t>业的发展也由于缺少竞争的支撑力而限于困境。更深层次分析，企业文化之所</w:t>
      </w:r>
      <w:r>
        <w:rPr>
          <w:rFonts w:ascii="SimSun" w:hAnsi="SimSun" w:eastAsia="SimSun" w:cs="SimSun"/>
          <w:sz w:val="23"/>
          <w:szCs w:val="23"/>
          <w:spacing w:val="7"/>
        </w:rPr>
        <w:t>以会成为企业的核心竞争力，是因为企业文化具有核心竞争力的特征。</w:t>
      </w:r>
    </w:p>
    <w:p>
      <w:pPr>
        <w:ind w:left="46" w:right="411" w:firstLine="478"/>
        <w:spacing w:before="77" w:line="373" w:lineRule="auto"/>
        <w:jc w:val="both"/>
        <w:rPr>
          <w:rFonts w:ascii="SimSun" w:hAnsi="SimSun" w:eastAsia="SimSun" w:cs="SimSun"/>
          <w:sz w:val="23"/>
          <w:szCs w:val="23"/>
        </w:rPr>
      </w:pPr>
      <w:r>
        <w:rPr>
          <w:rFonts w:ascii="SimSun" w:hAnsi="SimSun" w:eastAsia="SimSun" w:cs="SimSun"/>
          <w:sz w:val="23"/>
          <w:szCs w:val="23"/>
          <w:spacing w:val="7"/>
        </w:rPr>
        <w:t>首先，一项能力如果能被竞争对手复制或模仿</w:t>
      </w:r>
      <w:r>
        <w:rPr>
          <w:rFonts w:ascii="SimSun" w:hAnsi="SimSun" w:eastAsia="SimSun" w:cs="SimSun"/>
          <w:sz w:val="23"/>
          <w:szCs w:val="23"/>
          <w:spacing w:val="6"/>
        </w:rPr>
        <w:t>，那么这种能力是不能被成</w:t>
      </w:r>
      <w:r>
        <w:rPr>
          <w:rFonts w:ascii="SimSun" w:hAnsi="SimSun" w:eastAsia="SimSun" w:cs="SimSun"/>
          <w:sz w:val="23"/>
          <w:szCs w:val="23"/>
          <w:spacing w:val="7"/>
        </w:rPr>
        <w:t>为核心竞争力的。由于企业的核心价值观是难以模</w:t>
      </w:r>
      <w:r>
        <w:rPr>
          <w:rFonts w:ascii="SimSun" w:hAnsi="SimSun" w:eastAsia="SimSun" w:cs="SimSun"/>
          <w:sz w:val="23"/>
          <w:szCs w:val="23"/>
          <w:spacing w:val="6"/>
        </w:rPr>
        <w:t>仿和替代的，因此基于核心</w:t>
      </w:r>
      <w:r>
        <w:rPr>
          <w:rFonts w:ascii="SimSun" w:hAnsi="SimSun" w:eastAsia="SimSun" w:cs="SimSun"/>
          <w:sz w:val="23"/>
          <w:szCs w:val="23"/>
          <w:spacing w:val="7"/>
        </w:rPr>
        <w:t>价值观的企业文化核心竞争力能给企业带来持久的竞争优势。</w:t>
      </w:r>
    </w:p>
    <w:p>
      <w:pPr>
        <w:ind w:left="49" w:firstLine="479"/>
        <w:spacing w:before="81" w:line="377" w:lineRule="auto"/>
        <w:jc w:val="both"/>
        <w:rPr>
          <w:rFonts w:ascii="SimSun" w:hAnsi="SimSun" w:eastAsia="SimSun" w:cs="SimSun"/>
          <w:sz w:val="23"/>
          <w:szCs w:val="23"/>
        </w:rPr>
      </w:pPr>
      <w:r>
        <w:rPr>
          <w:rFonts w:ascii="SimSun" w:hAnsi="SimSun" w:eastAsia="SimSun" w:cs="SimSun"/>
          <w:sz w:val="23"/>
          <w:szCs w:val="23"/>
          <w:spacing w:val="3"/>
        </w:rPr>
        <w:t>其次，企业文化具有整体性和持久性特征，</w:t>
      </w:r>
      <w:r>
        <w:rPr>
          <w:rFonts w:ascii="SimSun" w:hAnsi="SimSun" w:eastAsia="SimSun" w:cs="SimSun"/>
          <w:sz w:val="23"/>
          <w:szCs w:val="23"/>
          <w:spacing w:val="-55"/>
        </w:rPr>
        <w:t xml:space="preserve"> </w:t>
      </w:r>
      <w:r>
        <w:rPr>
          <w:rFonts w:ascii="SimSun" w:hAnsi="SimSun" w:eastAsia="SimSun" w:cs="SimSun"/>
          <w:sz w:val="23"/>
          <w:szCs w:val="23"/>
          <w:spacing w:val="3"/>
        </w:rPr>
        <w:t>它解决的不是个人和局部</w:t>
      </w:r>
      <w:r>
        <w:rPr>
          <w:rFonts w:ascii="SimSun" w:hAnsi="SimSun" w:eastAsia="SimSun" w:cs="SimSun"/>
          <w:sz w:val="23"/>
          <w:szCs w:val="23"/>
          <w:spacing w:val="2"/>
        </w:rPr>
        <w:t>的问题，</w:t>
      </w:r>
      <w:r>
        <w:rPr>
          <w:rFonts w:ascii="SimSun" w:hAnsi="SimSun" w:eastAsia="SimSun" w:cs="SimSun"/>
          <w:sz w:val="23"/>
          <w:szCs w:val="23"/>
          <w:spacing w:val="13"/>
        </w:rPr>
        <w:t>不是短期的发展问题，而是企业整体和持续的发展问题。它符合“偷不去，买</w:t>
      </w:r>
      <w:r>
        <w:rPr>
          <w:rFonts w:ascii="SimSun" w:hAnsi="SimSun" w:eastAsia="SimSun" w:cs="SimSun"/>
          <w:sz w:val="23"/>
          <w:szCs w:val="23"/>
          <w:spacing w:val="6"/>
        </w:rPr>
        <w:t>不来，拆不开，带不走，溜不掉，变不了”这样的核心竞争力的特性。</w:t>
      </w:r>
    </w:p>
    <w:p>
      <w:pPr>
        <w:ind w:left="48" w:right="249" w:firstLine="482"/>
        <w:spacing w:before="67" w:line="377" w:lineRule="auto"/>
        <w:jc w:val="both"/>
        <w:rPr>
          <w:rFonts w:ascii="SimSun" w:hAnsi="SimSun" w:eastAsia="SimSun" w:cs="SimSun"/>
          <w:sz w:val="23"/>
          <w:szCs w:val="23"/>
        </w:rPr>
      </w:pPr>
      <w:r>
        <w:rPr>
          <w:rFonts w:ascii="SimSun" w:hAnsi="SimSun" w:eastAsia="SimSun" w:cs="SimSun"/>
          <w:sz w:val="23"/>
          <w:szCs w:val="23"/>
          <w:spacing w:val="10"/>
        </w:rPr>
        <w:t>从功能上看，企业文化具有导向、凝聚、激励、约束和整合</w:t>
      </w:r>
      <w:r>
        <w:rPr>
          <w:rFonts w:ascii="SimSun" w:hAnsi="SimSun" w:eastAsia="SimSun" w:cs="SimSun"/>
          <w:sz w:val="23"/>
          <w:szCs w:val="23"/>
          <w:spacing w:val="9"/>
        </w:rPr>
        <w:t>资源的功能，</w:t>
      </w:r>
      <w:r>
        <w:rPr>
          <w:rFonts w:ascii="SimSun" w:hAnsi="SimSun" w:eastAsia="SimSun" w:cs="SimSun"/>
          <w:sz w:val="23"/>
          <w:szCs w:val="23"/>
          <w:spacing w:val="11"/>
        </w:rPr>
        <w:t>企业文化功能作用的发挥产生企业文化力，而企业的文化力实际上就是企业的</w:t>
      </w:r>
      <w:r>
        <w:rPr>
          <w:rFonts w:ascii="SimSun" w:hAnsi="SimSun" w:eastAsia="SimSun" w:cs="SimSun"/>
          <w:sz w:val="23"/>
          <w:szCs w:val="23"/>
          <w:spacing w:val="-1"/>
        </w:rPr>
        <w:t>核心竞争力。</w:t>
      </w:r>
    </w:p>
    <w:p>
      <w:pPr>
        <w:spacing w:line="377" w:lineRule="auto"/>
        <w:sectPr>
          <w:footerReference w:type="default" r:id="rId25"/>
          <w:pgSz w:w="11909" w:h="16841"/>
          <w:pgMar w:top="1419" w:right="1613" w:bottom="1009" w:left="1786" w:header="0" w:footer="802" w:gutter="0"/>
        </w:sectPr>
        <w:rPr>
          <w:rFonts w:ascii="SimSun" w:hAnsi="SimSun" w:eastAsia="SimSun" w:cs="SimSun"/>
          <w:sz w:val="23"/>
          <w:szCs w:val="23"/>
        </w:rPr>
      </w:pPr>
    </w:p>
    <w:p>
      <w:pPr>
        <w:ind w:left="28"/>
        <w:spacing w:before="47" w:line="226" w:lineRule="auto"/>
        <w:rPr>
          <w:rFonts w:ascii="SimSun" w:hAnsi="SimSun" w:eastAsia="SimSun" w:cs="SimSun"/>
          <w:sz w:val="23"/>
          <w:szCs w:val="23"/>
        </w:rPr>
      </w:pPr>
      <w:r>
        <w:rPr>
          <w:rFonts w:ascii="SimSun" w:hAnsi="SimSun" w:eastAsia="SimSun" w:cs="SimSun"/>
          <w:sz w:val="23"/>
          <w:szCs w:val="23"/>
          <w:b/>
          <w:bCs/>
          <w:spacing w:val="1"/>
        </w:rPr>
        <w:t>3、企业文化建设途径</w:t>
      </w:r>
    </w:p>
    <w:p>
      <w:pPr>
        <w:ind w:left="48" w:right="217" w:firstLine="483"/>
        <w:spacing w:before="264" w:line="377" w:lineRule="auto"/>
        <w:jc w:val="both"/>
        <w:rPr>
          <w:rFonts w:ascii="SimSun" w:hAnsi="SimSun" w:eastAsia="SimSun" w:cs="SimSun"/>
          <w:sz w:val="23"/>
          <w:szCs w:val="23"/>
        </w:rPr>
      </w:pPr>
      <w:r>
        <w:rPr>
          <w:rFonts w:ascii="SimSun" w:hAnsi="SimSun" w:eastAsia="SimSun" w:cs="SimSun"/>
          <w:sz w:val="23"/>
          <w:szCs w:val="23"/>
          <w:spacing w:val="11"/>
        </w:rPr>
        <w:t>企业文化对企业核心竞争力的提升作用主要是通过企业文化的导向性、凝</w:t>
      </w:r>
      <w:r>
        <w:rPr>
          <w:rFonts w:ascii="SimSun" w:hAnsi="SimSun" w:eastAsia="SimSun" w:cs="SimSun"/>
          <w:sz w:val="23"/>
          <w:szCs w:val="23"/>
          <w:spacing w:val="11"/>
        </w:rPr>
        <w:t>聚性、激励性、约束性和辐射性体现出来的。监理企业在开发和培育企业核心</w:t>
      </w:r>
      <w:r>
        <w:rPr>
          <w:rFonts w:ascii="SimSun" w:hAnsi="SimSun" w:eastAsia="SimSun" w:cs="SimSun"/>
          <w:sz w:val="23"/>
          <w:szCs w:val="23"/>
          <w:spacing w:val="5"/>
        </w:rPr>
        <w:t>竞争力的同时，更要注重塑造企业的核心文化，</w:t>
      </w:r>
      <w:r>
        <w:rPr>
          <w:rFonts w:ascii="SimSun" w:hAnsi="SimSun" w:eastAsia="SimSun" w:cs="SimSun"/>
          <w:sz w:val="23"/>
          <w:szCs w:val="23"/>
          <w:spacing w:val="-52"/>
        </w:rPr>
        <w:t xml:space="preserve"> </w:t>
      </w:r>
      <w:r>
        <w:rPr>
          <w:rFonts w:ascii="SimSun" w:hAnsi="SimSun" w:eastAsia="SimSun" w:cs="SimSun"/>
          <w:sz w:val="23"/>
          <w:szCs w:val="23"/>
          <w:spacing w:val="5"/>
        </w:rPr>
        <w:t>主要通过以下几</w:t>
      </w:r>
      <w:r>
        <w:rPr>
          <w:rFonts w:ascii="SimSun" w:hAnsi="SimSun" w:eastAsia="SimSun" w:cs="SimSun"/>
          <w:sz w:val="23"/>
          <w:szCs w:val="23"/>
          <w:spacing w:val="4"/>
        </w:rPr>
        <w:t>方面来实现：</w:t>
      </w:r>
    </w:p>
    <w:p>
      <w:pPr>
        <w:ind w:left="45" w:right="210" w:firstLine="482"/>
        <w:spacing w:before="68" w:line="346" w:lineRule="auto"/>
        <w:rPr>
          <w:rFonts w:ascii="SimSun" w:hAnsi="SimSun" w:eastAsia="SimSun" w:cs="SimSun"/>
          <w:sz w:val="23"/>
          <w:szCs w:val="23"/>
        </w:rPr>
      </w:pPr>
      <w:r>
        <w:rPr>
          <w:rFonts w:ascii="SimSun" w:hAnsi="SimSun" w:eastAsia="SimSun" w:cs="SimSun"/>
          <w:sz w:val="23"/>
          <w:szCs w:val="23"/>
          <w:spacing w:val="10"/>
        </w:rPr>
        <w:t>第一，确立企业核心的价值观念，激发员工为实现企业目标奋斗的精神。</w:t>
      </w:r>
      <w:r>
        <w:rPr>
          <w:rFonts w:ascii="SimSun" w:hAnsi="SimSun" w:eastAsia="SimSun" w:cs="SimSun"/>
          <w:sz w:val="23"/>
          <w:szCs w:val="23"/>
          <w:spacing w:val="11"/>
        </w:rPr>
        <w:t>通过加强思想政治工作和职业道德教育，激发员工的归属感、荣誉感、使命感</w:t>
      </w:r>
      <w:r>
        <w:rPr>
          <w:rFonts w:ascii="SimSun" w:hAnsi="SimSun" w:eastAsia="SimSun" w:cs="SimSun"/>
          <w:sz w:val="23"/>
          <w:szCs w:val="23"/>
          <w:spacing w:val="11"/>
        </w:rPr>
        <w:t>和对所从事工作的热爱，树立职工正确的人生观、世界观、价值观。在维护国</w:t>
      </w:r>
      <w:r>
        <w:rPr>
          <w:rFonts w:ascii="SimSun" w:hAnsi="SimSun" w:eastAsia="SimSun" w:cs="SimSun"/>
          <w:sz w:val="23"/>
          <w:szCs w:val="23"/>
          <w:spacing w:val="10"/>
        </w:rPr>
        <w:t>家利益的前提下，</w:t>
      </w:r>
      <w:r>
        <w:rPr>
          <w:rFonts w:ascii="SimSun" w:hAnsi="SimSun" w:eastAsia="SimSun" w:cs="SimSun"/>
          <w:sz w:val="23"/>
          <w:szCs w:val="23"/>
          <w:spacing w:val="-51"/>
        </w:rPr>
        <w:t xml:space="preserve"> </w:t>
      </w:r>
      <w:r>
        <w:rPr>
          <w:rFonts w:ascii="SimSun" w:hAnsi="SimSun" w:eastAsia="SimSun" w:cs="SimSun"/>
          <w:sz w:val="23"/>
          <w:szCs w:val="23"/>
          <w:spacing w:val="10"/>
        </w:rPr>
        <w:t>同业主建立互利、“双赢”关系，牢固树立“诚实守信、创</w:t>
      </w:r>
      <w:r>
        <w:rPr>
          <w:rFonts w:ascii="SimSun" w:hAnsi="SimSun" w:eastAsia="SimSun" w:cs="SimSun"/>
          <w:sz w:val="23"/>
          <w:szCs w:val="23"/>
          <w:spacing w:val="2"/>
        </w:rPr>
        <w:t>新进取”的经营理念。</w:t>
      </w:r>
    </w:p>
    <w:p>
      <w:pPr>
        <w:ind w:left="46" w:right="274" w:firstLine="481"/>
        <w:spacing w:before="257" w:line="326" w:lineRule="auto"/>
        <w:rPr>
          <w:rFonts w:ascii="SimSun" w:hAnsi="SimSun" w:eastAsia="SimSun" w:cs="SimSun"/>
          <w:sz w:val="23"/>
          <w:szCs w:val="23"/>
        </w:rPr>
      </w:pPr>
      <w:r>
        <w:rPr>
          <w:rFonts w:ascii="SimSun" w:hAnsi="SimSun" w:eastAsia="SimSun" w:cs="SimSun"/>
          <w:sz w:val="23"/>
          <w:szCs w:val="23"/>
          <w:spacing w:val="10"/>
        </w:rPr>
        <w:t>第二，树立良好的企业形象。企业形象是企业产品、服务和信誉的</w:t>
      </w:r>
      <w:r>
        <w:rPr>
          <w:rFonts w:ascii="SimSun" w:hAnsi="SimSun" w:eastAsia="SimSun" w:cs="SimSun"/>
          <w:sz w:val="23"/>
          <w:szCs w:val="23"/>
          <w:spacing w:val="9"/>
        </w:rPr>
        <w:t>象征，</w:t>
      </w:r>
      <w:r>
        <w:rPr>
          <w:rFonts w:ascii="SimSun" w:hAnsi="SimSun" w:eastAsia="SimSun" w:cs="SimSun"/>
          <w:sz w:val="23"/>
          <w:szCs w:val="23"/>
          <w:spacing w:val="8"/>
        </w:rPr>
        <w:t>是企业经营理念的浓缩，</w:t>
      </w:r>
      <w:r>
        <w:rPr>
          <w:rFonts w:ascii="SimSun" w:hAnsi="SimSun" w:eastAsia="SimSun" w:cs="SimSun"/>
          <w:sz w:val="23"/>
          <w:szCs w:val="23"/>
          <w:spacing w:val="-48"/>
        </w:rPr>
        <w:t xml:space="preserve"> </w:t>
      </w:r>
      <w:r>
        <w:rPr>
          <w:rFonts w:ascii="SimSun" w:hAnsi="SimSun" w:eastAsia="SimSun" w:cs="SimSun"/>
          <w:sz w:val="23"/>
          <w:szCs w:val="23"/>
          <w:spacing w:val="8"/>
        </w:rPr>
        <w:t>良好的企业形象会使企业顾客产生消费偏好和忠诚，</w:t>
      </w:r>
      <w:r>
        <w:rPr>
          <w:rFonts w:ascii="SimSun" w:hAnsi="SimSun" w:eastAsia="SimSun" w:cs="SimSun"/>
          <w:sz w:val="23"/>
          <w:szCs w:val="23"/>
          <w:spacing w:val="5"/>
        </w:rPr>
        <w:t>有效地巩固企业市场中的竞争地位。</w:t>
      </w:r>
    </w:p>
    <w:p>
      <w:pPr>
        <w:ind w:left="47" w:firstLine="480"/>
        <w:spacing w:before="264" w:line="337" w:lineRule="auto"/>
        <w:rPr>
          <w:rFonts w:ascii="SimSun" w:hAnsi="SimSun" w:eastAsia="SimSun" w:cs="SimSun"/>
          <w:sz w:val="23"/>
          <w:szCs w:val="23"/>
        </w:rPr>
      </w:pPr>
      <w:r>
        <w:rPr>
          <w:rFonts w:ascii="SimSun" w:hAnsi="SimSun" w:eastAsia="SimSun" w:cs="SimSun"/>
          <w:sz w:val="23"/>
          <w:szCs w:val="23"/>
          <w:spacing w:val="12"/>
        </w:rPr>
        <w:t>第三，与生产经营活动密切结合，让企业文化建设的每一个环节和每一个</w:t>
      </w:r>
      <w:r>
        <w:rPr>
          <w:rFonts w:ascii="SimSun" w:hAnsi="SimSun" w:eastAsia="SimSun" w:cs="SimSun"/>
          <w:sz w:val="23"/>
          <w:szCs w:val="23"/>
          <w:spacing w:val="12"/>
        </w:rPr>
        <w:t>步骤都根植于生产经营活动中。通过企业文化的导向作用、辐射作用、凝聚作</w:t>
      </w:r>
      <w:r>
        <w:rPr>
          <w:rFonts w:ascii="SimSun" w:hAnsi="SimSun" w:eastAsia="SimSun" w:cs="SimSun"/>
          <w:sz w:val="23"/>
          <w:szCs w:val="23"/>
          <w:spacing w:val="11"/>
        </w:rPr>
        <w:t>用、激励作用和约束作用激发职工竞争意识、风险意识、服务意识和效益</w:t>
      </w:r>
      <w:r>
        <w:rPr>
          <w:rFonts w:ascii="SimSun" w:hAnsi="SimSun" w:eastAsia="SimSun" w:cs="SimSun"/>
          <w:sz w:val="23"/>
          <w:szCs w:val="23"/>
          <w:spacing w:val="10"/>
        </w:rPr>
        <w:t>意识，</w:t>
      </w:r>
      <w:r>
        <w:rPr>
          <w:rFonts w:ascii="SimSun" w:hAnsi="SimSun" w:eastAsia="SimSun" w:cs="SimSun"/>
          <w:sz w:val="23"/>
          <w:szCs w:val="23"/>
          <w:spacing w:val="5"/>
        </w:rPr>
        <w:t>为企业发展提供牢不可破的精神动力。</w:t>
      </w:r>
    </w:p>
    <w:p>
      <w:pPr>
        <w:ind w:left="45" w:right="181" w:firstLine="482"/>
        <w:spacing w:before="267" w:line="338" w:lineRule="auto"/>
        <w:rPr>
          <w:rFonts w:ascii="SimSun" w:hAnsi="SimSun" w:eastAsia="SimSun" w:cs="SimSun"/>
          <w:sz w:val="23"/>
          <w:szCs w:val="23"/>
        </w:rPr>
      </w:pPr>
      <w:r>
        <w:rPr>
          <w:rFonts w:ascii="SimSun" w:hAnsi="SimSun" w:eastAsia="SimSun" w:cs="SimSun"/>
          <w:sz w:val="23"/>
          <w:szCs w:val="23"/>
          <w:spacing w:val="12"/>
        </w:rPr>
        <w:t>第四，构建以人为本、科学发展的企业文化。中国的传统文化本身具有和</w:t>
      </w:r>
      <w:r>
        <w:rPr>
          <w:rFonts w:ascii="SimSun" w:hAnsi="SimSun" w:eastAsia="SimSun" w:cs="SimSun"/>
          <w:sz w:val="23"/>
          <w:szCs w:val="23"/>
          <w:spacing w:val="11"/>
        </w:rPr>
        <w:t>谐观念，</w:t>
      </w:r>
      <w:r>
        <w:rPr>
          <w:rFonts w:ascii="SimSun" w:hAnsi="SimSun" w:eastAsia="SimSun" w:cs="SimSun"/>
          <w:sz w:val="23"/>
          <w:szCs w:val="23"/>
          <w:spacing w:val="-57"/>
        </w:rPr>
        <w:t xml:space="preserve"> </w:t>
      </w:r>
      <w:r>
        <w:rPr>
          <w:rFonts w:ascii="SimSun" w:hAnsi="SimSun" w:eastAsia="SimSun" w:cs="SimSun"/>
          <w:sz w:val="23"/>
          <w:szCs w:val="23"/>
          <w:spacing w:val="11"/>
        </w:rPr>
        <w:t>以人为本，科学发展。实际上是要做好企</w:t>
      </w:r>
      <w:r>
        <w:rPr>
          <w:rFonts w:ascii="SimSun" w:hAnsi="SimSun" w:eastAsia="SimSun" w:cs="SimSun"/>
          <w:sz w:val="23"/>
          <w:szCs w:val="23"/>
          <w:spacing w:val="10"/>
        </w:rPr>
        <w:t>业内部和谐，企业外部利益</w:t>
      </w:r>
      <w:r>
        <w:rPr>
          <w:rFonts w:ascii="SimSun" w:hAnsi="SimSun" w:eastAsia="SimSun" w:cs="SimSun"/>
          <w:sz w:val="23"/>
          <w:szCs w:val="23"/>
          <w:spacing w:val="13"/>
        </w:rPr>
        <w:t>相关者的和谐、企业外部与环境的和谐这三个层面，企</w:t>
      </w:r>
      <w:r>
        <w:rPr>
          <w:rFonts w:ascii="SimSun" w:hAnsi="SimSun" w:eastAsia="SimSun" w:cs="SimSun"/>
          <w:sz w:val="23"/>
          <w:szCs w:val="23"/>
          <w:spacing w:val="12"/>
        </w:rPr>
        <w:t>业和谐是构成社会和谐</w:t>
      </w:r>
      <w:r>
        <w:rPr>
          <w:rFonts w:ascii="SimSun" w:hAnsi="SimSun" w:eastAsia="SimSun" w:cs="SimSun"/>
          <w:sz w:val="23"/>
          <w:szCs w:val="23"/>
          <w:spacing w:val="4"/>
        </w:rPr>
        <w:t>的重要内容，它必须与社会和谐相融。</w:t>
      </w:r>
    </w:p>
    <w:p>
      <w:pPr>
        <w:ind w:left="46" w:right="187" w:firstLine="485"/>
        <w:spacing w:before="266" w:line="375" w:lineRule="auto"/>
        <w:rPr>
          <w:rFonts w:ascii="SimSun" w:hAnsi="SimSun" w:eastAsia="SimSun" w:cs="SimSun"/>
          <w:sz w:val="23"/>
          <w:szCs w:val="23"/>
        </w:rPr>
      </w:pPr>
      <w:r>
        <w:rPr>
          <w:rFonts w:ascii="SimSun" w:hAnsi="SimSun" w:eastAsia="SimSun" w:cs="SimSun"/>
          <w:sz w:val="23"/>
          <w:szCs w:val="23"/>
          <w:spacing w:val="10"/>
        </w:rPr>
        <w:t>企业文化是一个企业的灵魂，</w:t>
      </w:r>
      <w:r>
        <w:rPr>
          <w:rFonts w:ascii="SimSun" w:hAnsi="SimSun" w:eastAsia="SimSun" w:cs="SimSun"/>
          <w:sz w:val="23"/>
          <w:szCs w:val="23"/>
          <w:spacing w:val="-36"/>
        </w:rPr>
        <w:t xml:space="preserve"> </w:t>
      </w:r>
      <w:r>
        <w:rPr>
          <w:rFonts w:ascii="SimSun" w:hAnsi="SimSun" w:eastAsia="SimSun" w:cs="SimSun"/>
          <w:sz w:val="23"/>
          <w:szCs w:val="23"/>
          <w:spacing w:val="10"/>
        </w:rPr>
        <w:t>是企业发展、创新的源泉，是企业经济基础</w:t>
      </w:r>
      <w:r>
        <w:rPr>
          <w:rFonts w:ascii="SimSun" w:hAnsi="SimSun" w:eastAsia="SimSun" w:cs="SimSun"/>
          <w:sz w:val="23"/>
          <w:szCs w:val="23"/>
          <w:spacing w:val="11"/>
        </w:rPr>
        <w:t>和上层建筑的摇篮。一个拥有核心竞争力的企业也一定拥有优秀的企业文化。</w:t>
      </w:r>
      <w:r>
        <w:rPr>
          <w:rFonts w:ascii="SimSun" w:hAnsi="SimSun" w:eastAsia="SimSun" w:cs="SimSun"/>
          <w:sz w:val="23"/>
          <w:szCs w:val="23"/>
          <w:spacing w:val="12"/>
        </w:rPr>
        <w:t>监理企业在发展过程中，必须要拥有自己的经营理念和价值观，建立起一套独</w:t>
      </w:r>
      <w:r>
        <w:rPr>
          <w:rFonts w:ascii="SimSun" w:hAnsi="SimSun" w:eastAsia="SimSun" w:cs="SimSun"/>
          <w:sz w:val="23"/>
          <w:szCs w:val="23"/>
          <w:spacing w:val="12"/>
        </w:rPr>
        <w:t>具特色的企业文化。因此，加强企业文化建设，培育和提升核心竞争力是企业</w:t>
      </w:r>
      <w:r>
        <w:rPr>
          <w:rFonts w:ascii="SimSun" w:hAnsi="SimSun" w:eastAsia="SimSun" w:cs="SimSun"/>
          <w:sz w:val="23"/>
          <w:szCs w:val="23"/>
        </w:rPr>
        <w:t>的制胜法宝。</w:t>
      </w:r>
    </w:p>
    <w:p>
      <w:pPr>
        <w:ind w:left="4837" w:right="306" w:hanging="490"/>
        <w:spacing w:before="2" w:line="372" w:lineRule="auto"/>
        <w:rPr>
          <w:rFonts w:ascii="SimSun" w:hAnsi="SimSun" w:eastAsia="SimSun" w:cs="SimSun"/>
          <w:sz w:val="23"/>
          <w:szCs w:val="23"/>
        </w:rPr>
      </w:pPr>
      <w:r>
        <w:rPr>
          <w:rFonts w:ascii="SimSun" w:hAnsi="SimSun" w:eastAsia="SimSun" w:cs="SimSun"/>
          <w:sz w:val="23"/>
          <w:szCs w:val="23"/>
          <w:spacing w:val="8"/>
        </w:rPr>
        <w:t>长春市建设监理协会发展研究委员会</w:t>
      </w:r>
      <w:r>
        <w:rPr>
          <w:rFonts w:ascii="SimSun" w:hAnsi="SimSun" w:eastAsia="SimSun" w:cs="SimSun"/>
          <w:sz w:val="23"/>
          <w:szCs w:val="23"/>
          <w:spacing w:val="8"/>
        </w:rPr>
        <w:t>吉林中交工程建设咨询有限公司</w:t>
      </w:r>
    </w:p>
    <w:p>
      <w:pPr>
        <w:ind w:left="6424"/>
        <w:spacing w:line="225" w:lineRule="auto"/>
        <w:rPr>
          <w:rFonts w:ascii="SimSun" w:hAnsi="SimSun" w:eastAsia="SimSun" w:cs="SimSun"/>
          <w:sz w:val="23"/>
          <w:szCs w:val="23"/>
        </w:rPr>
      </w:pPr>
      <w:r>
        <w:rPr>
          <w:rFonts w:ascii="SimSun" w:hAnsi="SimSun" w:eastAsia="SimSun" w:cs="SimSun"/>
          <w:sz w:val="23"/>
          <w:szCs w:val="23"/>
          <w:spacing w:val="-2"/>
        </w:rPr>
        <w:t>2025</w:t>
      </w:r>
      <w:r>
        <w:rPr>
          <w:rFonts w:ascii="SimSun" w:hAnsi="SimSun" w:eastAsia="SimSun" w:cs="SimSun"/>
          <w:sz w:val="23"/>
          <w:szCs w:val="23"/>
          <w:spacing w:val="-36"/>
        </w:rPr>
        <w:t xml:space="preserve"> </w:t>
      </w:r>
      <w:r>
        <w:rPr>
          <w:rFonts w:ascii="SimSun" w:hAnsi="SimSun" w:eastAsia="SimSun" w:cs="SimSun"/>
          <w:sz w:val="23"/>
          <w:szCs w:val="23"/>
          <w:spacing w:val="-2"/>
        </w:rPr>
        <w:t>年</w:t>
      </w:r>
      <w:r>
        <w:rPr>
          <w:rFonts w:ascii="SimSun" w:hAnsi="SimSun" w:eastAsia="SimSun" w:cs="SimSun"/>
          <w:sz w:val="23"/>
          <w:szCs w:val="23"/>
          <w:spacing w:val="-42"/>
        </w:rPr>
        <w:t xml:space="preserve"> </w:t>
      </w:r>
      <w:r>
        <w:rPr>
          <w:rFonts w:ascii="SimSun" w:hAnsi="SimSun" w:eastAsia="SimSun" w:cs="SimSun"/>
          <w:sz w:val="23"/>
          <w:szCs w:val="23"/>
          <w:spacing w:val="-2"/>
        </w:rPr>
        <w:t>7</w:t>
      </w:r>
      <w:r>
        <w:rPr>
          <w:rFonts w:ascii="SimSun" w:hAnsi="SimSun" w:eastAsia="SimSun" w:cs="SimSun"/>
          <w:sz w:val="23"/>
          <w:szCs w:val="23"/>
          <w:spacing w:val="-39"/>
        </w:rPr>
        <w:t xml:space="preserve"> </w:t>
      </w:r>
      <w:r>
        <w:rPr>
          <w:rFonts w:ascii="SimSun" w:hAnsi="SimSun" w:eastAsia="SimSun" w:cs="SimSun"/>
          <w:sz w:val="23"/>
          <w:szCs w:val="23"/>
          <w:spacing w:val="-2"/>
        </w:rPr>
        <w:t>月</w:t>
      </w:r>
      <w:r>
        <w:rPr>
          <w:rFonts w:ascii="SimSun" w:hAnsi="SimSun" w:eastAsia="SimSun" w:cs="SimSun"/>
          <w:sz w:val="23"/>
          <w:szCs w:val="23"/>
          <w:spacing w:val="-43"/>
        </w:rPr>
        <w:t xml:space="preserve"> </w:t>
      </w:r>
      <w:r>
        <w:rPr>
          <w:rFonts w:ascii="SimSun" w:hAnsi="SimSun" w:eastAsia="SimSun" w:cs="SimSun"/>
          <w:sz w:val="23"/>
          <w:szCs w:val="23"/>
          <w:spacing w:val="-2"/>
        </w:rPr>
        <w:t>31 日</w:t>
      </w:r>
    </w:p>
    <w:sectPr>
      <w:footerReference w:type="default" r:id="rId26"/>
      <w:pgSz w:w="11909" w:h="16841"/>
      <w:pgMar w:top="1419" w:right="1641" w:bottom="1009" w:left="1786" w:header="0" w:footer="80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41"/>
      <w:spacing w:line="228" w:lineRule="auto"/>
      <w:rPr>
        <w:sz w:val="18"/>
        <w:szCs w:val="18"/>
      </w:rPr>
    </w:pPr>
    <w:r>
      <w:rPr>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5" w:lineRule="auto"/>
      <w:rPr>
        <w:sz w:val="18"/>
        <w:szCs w:val="18"/>
      </w:rPr>
    </w:pPr>
    <w:r>
      <w:rPr>
        <w:sz w:val="18"/>
        <w:szCs w:val="18"/>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8" w:lineRule="auto"/>
      <w:rPr>
        <w:sz w:val="18"/>
        <w:szCs w:val="18"/>
      </w:rPr>
    </w:pPr>
    <w:r>
      <w:rPr>
        <w:sz w:val="18"/>
        <w:szCs w:val="18"/>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8" w:lineRule="auto"/>
      <w:rPr>
        <w:sz w:val="18"/>
        <w:szCs w:val="18"/>
      </w:rPr>
    </w:pPr>
    <w:r>
      <w:rPr>
        <w:sz w:val="18"/>
        <w:szCs w:val="18"/>
        <w:spacing w:val="-5"/>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5" w:lineRule="auto"/>
      <w:rPr>
        <w:sz w:val="18"/>
        <w:szCs w:val="18"/>
      </w:rPr>
    </w:pPr>
    <w:r>
      <w:rPr>
        <w:sz w:val="18"/>
        <w:szCs w:val="18"/>
        <w:spacing w:val="-5"/>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8" w:lineRule="auto"/>
      <w:rPr>
        <w:sz w:val="18"/>
        <w:szCs w:val="18"/>
      </w:rPr>
    </w:pPr>
    <w:r>
      <w:rPr>
        <w:sz w:val="18"/>
        <w:szCs w:val="18"/>
        <w:spacing w:val="-5"/>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5" w:lineRule="auto"/>
      <w:rPr>
        <w:sz w:val="18"/>
        <w:szCs w:val="18"/>
      </w:rPr>
    </w:pPr>
    <w:r>
      <w:rPr>
        <w:sz w:val="18"/>
        <w:szCs w:val="18"/>
        <w:spacing w:val="-5"/>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5" w:lineRule="auto"/>
      <w:rPr>
        <w:sz w:val="18"/>
        <w:szCs w:val="18"/>
      </w:rPr>
    </w:pPr>
    <w:r>
      <w:rPr>
        <w:sz w:val="18"/>
        <w:szCs w:val="18"/>
        <w:spacing w:val="-5"/>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8" w:lineRule="auto"/>
      <w:rPr>
        <w:sz w:val="18"/>
        <w:szCs w:val="18"/>
      </w:rPr>
    </w:pPr>
    <w:r>
      <w:rPr>
        <w:sz w:val="18"/>
        <w:szCs w:val="18"/>
        <w:spacing w:val="-5"/>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5" w:lineRule="auto"/>
      <w:rPr>
        <w:sz w:val="18"/>
        <w:szCs w:val="18"/>
      </w:rPr>
    </w:pPr>
    <w:r>
      <w:rPr>
        <w:sz w:val="18"/>
        <w:szCs w:val="18"/>
        <w:spacing w:val="-5"/>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0"/>
      <w:spacing w:line="225" w:lineRule="auto"/>
      <w:rPr>
        <w:sz w:val="18"/>
        <w:szCs w:val="18"/>
      </w:rPr>
    </w:pPr>
    <w:r>
      <w:rPr>
        <w:sz w:val="18"/>
        <w:szCs w:val="18"/>
        <w:spacing w:val="-5"/>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6"/>
      <w:spacing w:line="228" w:lineRule="auto"/>
      <w:rPr>
        <w:sz w:val="18"/>
        <w:szCs w:val="18"/>
      </w:rPr>
    </w:pPr>
    <w:r>
      <w:rPr>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25" w:lineRule="auto"/>
      <w:rPr>
        <w:sz w:val="18"/>
        <w:szCs w:val="18"/>
      </w:rPr>
    </w:pPr>
    <w:r>
      <w:rPr>
        <w:sz w:val="18"/>
        <w:szCs w:val="18"/>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28" w:lineRule="auto"/>
      <w:rPr>
        <w:sz w:val="18"/>
        <w:szCs w:val="18"/>
      </w:rPr>
    </w:pPr>
    <w:r>
      <w:rPr>
        <w:sz w:val="18"/>
        <w:szCs w:val="18"/>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28" w:lineRule="auto"/>
      <w:rPr>
        <w:sz w:val="18"/>
        <w:szCs w:val="18"/>
      </w:rPr>
    </w:pPr>
    <w:r>
      <w:rPr>
        <w:sz w:val="18"/>
        <w:szCs w:val="18"/>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25" w:lineRule="auto"/>
      <w:rPr>
        <w:sz w:val="18"/>
        <w:szCs w:val="18"/>
      </w:rPr>
    </w:pPr>
    <w:r>
      <w:rPr>
        <w:sz w:val="18"/>
        <w:szCs w:val="18"/>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28" w:lineRule="auto"/>
      <w:rPr>
        <w:sz w:val="18"/>
        <w:szCs w:val="18"/>
      </w:rPr>
    </w:pPr>
    <w:r>
      <w:rPr>
        <w:sz w:val="18"/>
        <w:szCs w:val="18"/>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76"/>
      <w:spacing w:line="225" w:lineRule="auto"/>
      <w:rPr>
        <w:sz w:val="18"/>
        <w:szCs w:val="18"/>
      </w:rPr>
    </w:pPr>
    <w:r>
      <w:rPr>
        <w:sz w:val="18"/>
        <w:szCs w:val="18"/>
        <w:spacing w:val="-2"/>
      </w:rPr>
      <w:t>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91"/>
      <w:spacing w:line="225" w:lineRule="auto"/>
      <w:rPr>
        <w:sz w:val="18"/>
        <w:szCs w:val="18"/>
      </w:rPr>
    </w:pPr>
    <w:r>
      <w:rPr>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86"/>
      <w:spacing w:line="228" w:lineRule="auto"/>
      <w:rPr>
        <w:sz w:val="18"/>
        <w:szCs w:val="18"/>
      </w:rPr>
    </w:pPr>
    <w:r>
      <w:rPr>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9"/>
      <w:spacing w:line="225" w:lineRule="auto"/>
      <w:rPr>
        <w:sz w:val="18"/>
        <w:szCs w:val="18"/>
      </w:rPr>
    </w:pPr>
    <w:r>
      <w:rPr>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8"/>
      <w:spacing w:line="225" w:lineRule="auto"/>
      <w:rPr>
        <w:sz w:val="18"/>
        <w:szCs w:val="18"/>
      </w:rPr>
    </w:pPr>
    <w:r>
      <w:rPr>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9"/>
      <w:spacing w:line="228" w:lineRule="auto"/>
      <w:rPr>
        <w:sz w:val="18"/>
        <w:szCs w:val="18"/>
      </w:rPr>
    </w:pPr>
    <w:r>
      <w:rPr>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8"/>
      <w:spacing w:line="225" w:lineRule="auto"/>
      <w:rPr>
        <w:sz w:val="18"/>
        <w:szCs w:val="18"/>
      </w:rPr>
    </w:pPr>
    <w:r>
      <w:rPr>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29"/>
      <w:spacing w:line="225" w:lineRule="auto"/>
      <w:rPr>
        <w:sz w:val="18"/>
        <w:szCs w:val="18"/>
      </w:rPr>
    </w:pPr>
    <w:r>
      <w:rPr>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image" Target="media/image1.jpeg"/><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footer" Target="footer25.xml"/><Relationship Id="rId25" Type="http://schemas.openxmlformats.org/officeDocument/2006/relationships/footer" Target="footer24.xml"/><Relationship Id="rId24" Type="http://schemas.openxmlformats.org/officeDocument/2006/relationships/footer" Target="footer23.xml"/><Relationship Id="rId23" Type="http://schemas.openxmlformats.org/officeDocument/2006/relationships/footer" Target="footer22.xml"/><Relationship Id="rId22" Type="http://schemas.openxmlformats.org/officeDocument/2006/relationships/footer" Target="footer21.xml"/><Relationship Id="rId21" Type="http://schemas.openxmlformats.org/officeDocument/2006/relationships/footer" Target="footer20.xml"/><Relationship Id="rId20" Type="http://schemas.openxmlformats.org/officeDocument/2006/relationships/footer" Target="footer19.xml"/><Relationship Id="rId2" Type="http://schemas.openxmlformats.org/officeDocument/2006/relationships/footer" Target="footer2.xml"/><Relationship Id="rId19" Type="http://schemas.openxmlformats.org/officeDocument/2006/relationships/footer" Target="footer18.xml"/><Relationship Id="rId18" Type="http://schemas.openxmlformats.org/officeDocument/2006/relationships/footer" Target="footer17.xml"/><Relationship Id="rId17" Type="http://schemas.openxmlformats.org/officeDocument/2006/relationships/footer" Target="footer16.xml"/><Relationship Id="rId16" Type="http://schemas.openxmlformats.org/officeDocument/2006/relationships/footer" Target="footer15.xml"/><Relationship Id="rId15" Type="http://schemas.openxmlformats.org/officeDocument/2006/relationships/footer" Target="footer14.xml"/><Relationship Id="rId14" Type="http://schemas.openxmlformats.org/officeDocument/2006/relationships/footer" Target="footer13.xml"/><Relationship Id="rId13" Type="http://schemas.openxmlformats.org/officeDocument/2006/relationships/footer" Target="footer12.xml"/><Relationship Id="rId12" Type="http://schemas.openxmlformats.org/officeDocument/2006/relationships/footer" Target="footer11.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2013</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erms:created xsi:type="dcterms:W3CDTF">2025-08-05T09:23:48Z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2025-12-30T12:18:54</vt:filetime>
  </property>
</Properties>
</file>